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1245" w:rsidRPr="00A11D93" w:rsidRDefault="004B0CE6" w:rsidP="003A1245">
      <w:pPr>
        <w:spacing w:after="0" w:line="240" w:lineRule="auto"/>
        <w:jc w:val="center"/>
        <w:rPr>
          <w:rFonts w:ascii="Arial" w:eastAsia="Times New Roman" w:hAnsi="Arial" w:cs="Arial"/>
          <w:bCs/>
          <w:sz w:val="56"/>
          <w:szCs w:val="56"/>
        </w:rPr>
      </w:pPr>
      <w:r>
        <w:rPr>
          <w:noProof/>
        </w:rPr>
        <w:drawing>
          <wp:anchor distT="0" distB="0" distL="114300" distR="114300" simplePos="0" relativeHeight="251746304" behindDoc="1" locked="0" layoutInCell="1" allowOverlap="1">
            <wp:simplePos x="0" y="0"/>
            <wp:positionH relativeFrom="column">
              <wp:posOffset>-876935</wp:posOffset>
            </wp:positionH>
            <wp:positionV relativeFrom="paragraph">
              <wp:posOffset>-923926</wp:posOffset>
            </wp:positionV>
            <wp:extent cx="7658100" cy="10734675"/>
            <wp:effectExtent l="19050" t="0" r="0" b="0"/>
            <wp:wrapNone/>
            <wp:docPr id="10" name="Picture 1" descr="C:\Users\Bryony\AppData\Local\Microsoft\Windows\Temporary Internet Files\Content.Word\New Picture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yony\AppData\Local\Microsoft\Windows\Temporary Internet Files\Content.Word\New Picture (9).png"/>
                    <pic:cNvPicPr>
                      <a:picLocks noChangeAspect="1" noChangeArrowheads="1"/>
                    </pic:cNvPicPr>
                  </pic:nvPicPr>
                  <pic:blipFill>
                    <a:blip r:embed="rId8" cstate="print"/>
                    <a:srcRect/>
                    <a:stretch>
                      <a:fillRect/>
                    </a:stretch>
                  </pic:blipFill>
                  <pic:spPr bwMode="auto">
                    <a:xfrm>
                      <a:off x="0" y="0"/>
                      <a:ext cx="7658100" cy="10734675"/>
                    </a:xfrm>
                    <a:prstGeom prst="rect">
                      <a:avLst/>
                    </a:prstGeom>
                    <a:noFill/>
                    <a:ln w="9525">
                      <a:noFill/>
                      <a:miter lim="800000"/>
                      <a:headEnd/>
                      <a:tailEnd/>
                    </a:ln>
                  </pic:spPr>
                </pic:pic>
              </a:graphicData>
            </a:graphic>
          </wp:anchor>
        </w:drawing>
      </w:r>
      <w:r w:rsidR="002C0C45">
        <w:rPr>
          <w:rFonts w:ascii="Arial" w:eastAsia="Times New Roman" w:hAnsi="Arial" w:cs="Arial"/>
          <w:bCs/>
          <w:sz w:val="56"/>
          <w:szCs w:val="56"/>
        </w:rPr>
        <w:t>Beaumont Parish</w:t>
      </w:r>
    </w:p>
    <w:p w:rsidR="003A1245" w:rsidRPr="00A11D93" w:rsidRDefault="003A1245" w:rsidP="003A1245">
      <w:pPr>
        <w:spacing w:after="0" w:line="240" w:lineRule="auto"/>
        <w:jc w:val="center"/>
        <w:rPr>
          <w:rFonts w:ascii="Arial" w:eastAsia="Times New Roman" w:hAnsi="Arial" w:cs="Arial"/>
          <w:bCs/>
          <w:sz w:val="48"/>
          <w:szCs w:val="48"/>
        </w:rPr>
      </w:pPr>
    </w:p>
    <w:p w:rsidR="003A1245" w:rsidRPr="00A11D93" w:rsidRDefault="003A1245" w:rsidP="003A1245">
      <w:pPr>
        <w:spacing w:after="0" w:line="240" w:lineRule="auto"/>
        <w:jc w:val="center"/>
        <w:rPr>
          <w:rFonts w:ascii="Arial" w:eastAsia="Times New Roman" w:hAnsi="Arial" w:cs="Arial"/>
          <w:bCs/>
          <w:sz w:val="36"/>
          <w:szCs w:val="36"/>
        </w:rPr>
      </w:pPr>
    </w:p>
    <w:p w:rsidR="003A1245" w:rsidRPr="00A11D93" w:rsidRDefault="003A1245" w:rsidP="003A1245">
      <w:pPr>
        <w:spacing w:after="0" w:line="240" w:lineRule="auto"/>
        <w:jc w:val="center"/>
        <w:rPr>
          <w:rFonts w:ascii="Arial" w:eastAsia="Times New Roman" w:hAnsi="Arial" w:cs="Arial"/>
          <w:bCs/>
          <w:sz w:val="72"/>
          <w:szCs w:val="72"/>
        </w:rPr>
      </w:pPr>
      <w:r w:rsidRPr="00A11D93">
        <w:rPr>
          <w:rFonts w:ascii="Arial" w:eastAsia="Times New Roman" w:hAnsi="Arial" w:cs="Arial"/>
          <w:bCs/>
          <w:sz w:val="72"/>
          <w:szCs w:val="72"/>
        </w:rPr>
        <w:t>Action Plan</w:t>
      </w:r>
    </w:p>
    <w:p w:rsidR="003A1245" w:rsidRPr="00A11D93" w:rsidRDefault="003A1245" w:rsidP="003A1245">
      <w:pPr>
        <w:spacing w:after="0" w:line="240" w:lineRule="auto"/>
        <w:jc w:val="center"/>
        <w:rPr>
          <w:rFonts w:ascii="Arial" w:eastAsia="Times New Roman" w:hAnsi="Arial" w:cs="Arial"/>
          <w:bCs/>
          <w:sz w:val="48"/>
          <w:szCs w:val="48"/>
        </w:rPr>
      </w:pPr>
    </w:p>
    <w:p w:rsidR="003A1245" w:rsidRPr="00A11D93" w:rsidRDefault="003A1245" w:rsidP="003A1245">
      <w:pPr>
        <w:spacing w:after="0" w:line="240" w:lineRule="auto"/>
        <w:jc w:val="center"/>
        <w:rPr>
          <w:rFonts w:ascii="Arial" w:eastAsia="Times New Roman" w:hAnsi="Arial" w:cs="Arial"/>
          <w:bCs/>
          <w:sz w:val="36"/>
          <w:szCs w:val="36"/>
        </w:rPr>
      </w:pPr>
    </w:p>
    <w:p w:rsidR="003A1245" w:rsidRPr="00A11D93" w:rsidRDefault="003A1245" w:rsidP="003A1245">
      <w:pPr>
        <w:spacing w:after="0" w:line="240" w:lineRule="auto"/>
        <w:jc w:val="center"/>
        <w:rPr>
          <w:rFonts w:ascii="Arial" w:eastAsia="Times New Roman" w:hAnsi="Arial" w:cs="Arial"/>
          <w:bCs/>
          <w:sz w:val="44"/>
          <w:szCs w:val="44"/>
        </w:rPr>
      </w:pPr>
      <w:r w:rsidRPr="00A11D93">
        <w:rPr>
          <w:rFonts w:ascii="Arial" w:eastAsia="Times New Roman" w:hAnsi="Arial" w:cs="Arial"/>
          <w:bCs/>
          <w:sz w:val="44"/>
          <w:szCs w:val="44"/>
        </w:rPr>
        <w:t xml:space="preserve">for the Communities of </w:t>
      </w:r>
    </w:p>
    <w:p w:rsidR="003A1245" w:rsidRPr="00A11D93" w:rsidRDefault="003A1245" w:rsidP="003A1245">
      <w:pPr>
        <w:spacing w:after="0" w:line="240" w:lineRule="auto"/>
        <w:jc w:val="center"/>
        <w:rPr>
          <w:rFonts w:ascii="Arial" w:eastAsia="Times New Roman" w:hAnsi="Arial" w:cs="Arial"/>
          <w:bCs/>
          <w:sz w:val="36"/>
          <w:szCs w:val="36"/>
        </w:rPr>
      </w:pPr>
    </w:p>
    <w:p w:rsidR="003A1245" w:rsidRPr="00A11D93" w:rsidRDefault="003A1245" w:rsidP="003A1245">
      <w:pPr>
        <w:spacing w:after="0" w:line="240" w:lineRule="auto"/>
        <w:jc w:val="center"/>
        <w:rPr>
          <w:rFonts w:ascii="Arial" w:eastAsia="Times New Roman" w:hAnsi="Arial" w:cs="Arial"/>
          <w:bCs/>
          <w:sz w:val="36"/>
          <w:szCs w:val="36"/>
        </w:rPr>
      </w:pPr>
    </w:p>
    <w:p w:rsidR="003A1245" w:rsidRPr="00A11D93" w:rsidRDefault="003A1245" w:rsidP="003A1245">
      <w:pPr>
        <w:spacing w:after="0" w:line="240" w:lineRule="auto"/>
        <w:jc w:val="center"/>
        <w:rPr>
          <w:rFonts w:ascii="Arial" w:eastAsia="Times New Roman" w:hAnsi="Arial" w:cs="Arial"/>
          <w:bCs/>
          <w:sz w:val="44"/>
          <w:szCs w:val="44"/>
        </w:rPr>
      </w:pPr>
      <w:r w:rsidRPr="00A11D93">
        <w:rPr>
          <w:rFonts w:ascii="Arial" w:eastAsia="Times New Roman" w:hAnsi="Arial" w:cs="Arial"/>
          <w:bCs/>
          <w:sz w:val="44"/>
          <w:szCs w:val="44"/>
        </w:rPr>
        <w:t>Beaumont, Grinsdale, Hosket Hill,</w:t>
      </w:r>
    </w:p>
    <w:p w:rsidR="003A1245" w:rsidRPr="00A11D93" w:rsidRDefault="003A1245" w:rsidP="003A1245">
      <w:pPr>
        <w:spacing w:after="0" w:line="240" w:lineRule="auto"/>
        <w:jc w:val="center"/>
        <w:rPr>
          <w:rFonts w:ascii="Arial" w:eastAsia="Times New Roman" w:hAnsi="Arial" w:cs="Arial"/>
          <w:bCs/>
          <w:sz w:val="36"/>
          <w:szCs w:val="36"/>
        </w:rPr>
      </w:pPr>
    </w:p>
    <w:p w:rsidR="003A1245" w:rsidRPr="00A11D93" w:rsidRDefault="006424D3" w:rsidP="003A1245">
      <w:pPr>
        <w:spacing w:after="0" w:line="240" w:lineRule="auto"/>
        <w:jc w:val="center"/>
        <w:rPr>
          <w:rFonts w:ascii="Arial" w:eastAsia="Times New Roman" w:hAnsi="Arial" w:cs="Arial"/>
          <w:bCs/>
          <w:sz w:val="44"/>
          <w:szCs w:val="44"/>
        </w:rPr>
      </w:pPr>
      <w:r>
        <w:rPr>
          <w:rFonts w:ascii="Arial" w:eastAsia="Times New Roman" w:hAnsi="Arial" w:cs="Arial"/>
          <w:bCs/>
          <w:sz w:val="44"/>
          <w:szCs w:val="44"/>
        </w:rPr>
        <w:t>Kirkandrews-on-Eden</w:t>
      </w:r>
      <w:r w:rsidR="003A1245" w:rsidRPr="00A11D93">
        <w:rPr>
          <w:rFonts w:ascii="Arial" w:eastAsia="Times New Roman" w:hAnsi="Arial" w:cs="Arial"/>
          <w:bCs/>
          <w:sz w:val="44"/>
          <w:szCs w:val="44"/>
        </w:rPr>
        <w:t xml:space="preserve"> </w:t>
      </w:r>
    </w:p>
    <w:p w:rsidR="003A1245" w:rsidRPr="00A11D93" w:rsidRDefault="003A1245" w:rsidP="003A1245">
      <w:pPr>
        <w:spacing w:after="0" w:line="240" w:lineRule="auto"/>
        <w:jc w:val="center"/>
        <w:rPr>
          <w:rFonts w:ascii="Arial" w:eastAsia="Times New Roman" w:hAnsi="Arial" w:cs="Arial"/>
          <w:bCs/>
          <w:sz w:val="44"/>
          <w:szCs w:val="44"/>
        </w:rPr>
      </w:pPr>
    </w:p>
    <w:p w:rsidR="003A1245" w:rsidRPr="00A11D93" w:rsidRDefault="003A1245" w:rsidP="003A1245">
      <w:pPr>
        <w:spacing w:after="0" w:line="240" w:lineRule="auto"/>
        <w:jc w:val="center"/>
        <w:rPr>
          <w:rFonts w:ascii="Arial" w:eastAsia="Times New Roman" w:hAnsi="Arial" w:cs="Arial"/>
          <w:bCs/>
          <w:sz w:val="44"/>
          <w:szCs w:val="44"/>
        </w:rPr>
      </w:pPr>
      <w:r w:rsidRPr="00A11D93">
        <w:rPr>
          <w:rFonts w:ascii="Arial" w:eastAsia="Times New Roman" w:hAnsi="Arial" w:cs="Arial"/>
          <w:bCs/>
          <w:sz w:val="44"/>
          <w:szCs w:val="44"/>
        </w:rPr>
        <w:t>and Monkhill</w:t>
      </w:r>
    </w:p>
    <w:p w:rsidR="003A1245" w:rsidRPr="00A11D93" w:rsidRDefault="003A1245" w:rsidP="003A1245">
      <w:pPr>
        <w:spacing w:after="0" w:line="240" w:lineRule="auto"/>
        <w:jc w:val="center"/>
        <w:rPr>
          <w:rFonts w:ascii="Arial" w:eastAsia="Times New Roman" w:hAnsi="Arial" w:cs="Arial"/>
          <w:bCs/>
          <w:sz w:val="44"/>
          <w:szCs w:val="44"/>
        </w:rPr>
      </w:pPr>
    </w:p>
    <w:p w:rsidR="003A1245" w:rsidRDefault="003A1245" w:rsidP="003A1245">
      <w:pPr>
        <w:spacing w:after="0" w:line="240" w:lineRule="auto"/>
        <w:jc w:val="center"/>
        <w:rPr>
          <w:rFonts w:ascii="Arial" w:eastAsia="Times New Roman" w:hAnsi="Arial" w:cs="Arial"/>
          <w:bCs/>
          <w:sz w:val="44"/>
          <w:szCs w:val="44"/>
        </w:rPr>
      </w:pPr>
    </w:p>
    <w:p w:rsidR="00FF75AF" w:rsidRDefault="00FF75AF" w:rsidP="003A1245">
      <w:pPr>
        <w:spacing w:after="0" w:line="240" w:lineRule="auto"/>
        <w:jc w:val="center"/>
        <w:rPr>
          <w:rFonts w:ascii="Arial" w:eastAsia="Times New Roman" w:hAnsi="Arial" w:cs="Arial"/>
          <w:bCs/>
          <w:sz w:val="44"/>
          <w:szCs w:val="44"/>
        </w:rPr>
      </w:pPr>
    </w:p>
    <w:p w:rsidR="00FF75AF" w:rsidRDefault="00FF75AF" w:rsidP="003A1245">
      <w:pPr>
        <w:spacing w:after="0" w:line="240" w:lineRule="auto"/>
        <w:jc w:val="center"/>
        <w:rPr>
          <w:rFonts w:ascii="Arial" w:eastAsia="Times New Roman" w:hAnsi="Arial" w:cs="Arial"/>
          <w:bCs/>
          <w:sz w:val="44"/>
          <w:szCs w:val="44"/>
        </w:rPr>
      </w:pPr>
    </w:p>
    <w:p w:rsidR="00FF75AF" w:rsidRDefault="00FF75AF" w:rsidP="003A1245">
      <w:pPr>
        <w:spacing w:after="0" w:line="240" w:lineRule="auto"/>
        <w:jc w:val="center"/>
        <w:rPr>
          <w:rFonts w:ascii="Arial" w:eastAsia="Times New Roman" w:hAnsi="Arial" w:cs="Arial"/>
          <w:bCs/>
          <w:sz w:val="44"/>
          <w:szCs w:val="44"/>
        </w:rPr>
      </w:pPr>
    </w:p>
    <w:p w:rsidR="00FF75AF" w:rsidRDefault="00FF75AF" w:rsidP="003A1245">
      <w:pPr>
        <w:spacing w:after="0" w:line="240" w:lineRule="auto"/>
        <w:jc w:val="center"/>
        <w:rPr>
          <w:rFonts w:ascii="Arial" w:eastAsia="Times New Roman" w:hAnsi="Arial" w:cs="Arial"/>
          <w:bCs/>
          <w:sz w:val="44"/>
          <w:szCs w:val="44"/>
        </w:rPr>
      </w:pPr>
    </w:p>
    <w:p w:rsidR="00FF75AF" w:rsidRDefault="00FF75AF" w:rsidP="003A1245">
      <w:pPr>
        <w:spacing w:after="0" w:line="240" w:lineRule="auto"/>
        <w:jc w:val="center"/>
        <w:rPr>
          <w:rFonts w:ascii="Arial" w:eastAsia="Times New Roman" w:hAnsi="Arial" w:cs="Arial"/>
          <w:bCs/>
          <w:sz w:val="44"/>
          <w:szCs w:val="44"/>
        </w:rPr>
      </w:pPr>
    </w:p>
    <w:p w:rsidR="00FF75AF" w:rsidRDefault="00FF75AF" w:rsidP="003A1245">
      <w:pPr>
        <w:spacing w:after="0" w:line="240" w:lineRule="auto"/>
        <w:jc w:val="center"/>
        <w:rPr>
          <w:rFonts w:ascii="Arial" w:eastAsia="Times New Roman" w:hAnsi="Arial" w:cs="Arial"/>
          <w:bCs/>
          <w:sz w:val="44"/>
          <w:szCs w:val="44"/>
        </w:rPr>
      </w:pPr>
    </w:p>
    <w:p w:rsidR="00FF75AF" w:rsidRDefault="00FF75AF" w:rsidP="003A1245">
      <w:pPr>
        <w:spacing w:after="0" w:line="240" w:lineRule="auto"/>
        <w:jc w:val="center"/>
        <w:rPr>
          <w:rFonts w:ascii="Arial" w:eastAsia="Times New Roman" w:hAnsi="Arial" w:cs="Arial"/>
          <w:bCs/>
          <w:sz w:val="44"/>
          <w:szCs w:val="44"/>
        </w:rPr>
      </w:pPr>
    </w:p>
    <w:p w:rsidR="00FF75AF" w:rsidRDefault="00FF75AF" w:rsidP="003A1245">
      <w:pPr>
        <w:spacing w:after="0" w:line="240" w:lineRule="auto"/>
        <w:jc w:val="center"/>
        <w:rPr>
          <w:rFonts w:ascii="Arial" w:eastAsia="Times New Roman" w:hAnsi="Arial" w:cs="Arial"/>
          <w:bCs/>
          <w:sz w:val="44"/>
          <w:szCs w:val="44"/>
        </w:rPr>
      </w:pPr>
    </w:p>
    <w:p w:rsidR="00FF75AF" w:rsidRDefault="00FF75AF" w:rsidP="003A1245">
      <w:pPr>
        <w:spacing w:after="0" w:line="240" w:lineRule="auto"/>
        <w:jc w:val="center"/>
        <w:rPr>
          <w:rFonts w:ascii="Arial" w:eastAsia="Times New Roman" w:hAnsi="Arial" w:cs="Arial"/>
          <w:bCs/>
          <w:sz w:val="44"/>
          <w:szCs w:val="44"/>
        </w:rPr>
      </w:pPr>
    </w:p>
    <w:p w:rsidR="00FF75AF" w:rsidRPr="00FF75AF" w:rsidRDefault="00FF75AF" w:rsidP="003A1245">
      <w:pPr>
        <w:spacing w:after="0" w:line="240" w:lineRule="auto"/>
        <w:jc w:val="center"/>
        <w:rPr>
          <w:rFonts w:ascii="Arial" w:eastAsia="Times New Roman" w:hAnsi="Arial" w:cs="Arial"/>
          <w:bCs/>
          <w:sz w:val="72"/>
          <w:szCs w:val="72"/>
        </w:rPr>
      </w:pPr>
    </w:p>
    <w:p w:rsidR="003A1245" w:rsidRPr="00A11D93" w:rsidRDefault="003A1245" w:rsidP="003A1245">
      <w:pPr>
        <w:spacing w:after="0" w:line="240" w:lineRule="auto"/>
        <w:jc w:val="center"/>
        <w:rPr>
          <w:rFonts w:ascii="Arial" w:eastAsia="Times New Roman" w:hAnsi="Arial" w:cs="Arial"/>
          <w:bCs/>
          <w:sz w:val="44"/>
          <w:szCs w:val="44"/>
        </w:rPr>
      </w:pPr>
      <w:r w:rsidRPr="00A11D93">
        <w:rPr>
          <w:rFonts w:ascii="Arial" w:eastAsia="Times New Roman" w:hAnsi="Arial" w:cs="Arial"/>
          <w:bCs/>
          <w:sz w:val="44"/>
          <w:szCs w:val="44"/>
        </w:rPr>
        <w:t>2013 to 2018</w:t>
      </w:r>
    </w:p>
    <w:p w:rsidR="003A1245" w:rsidRPr="00A11D93" w:rsidRDefault="003A1245" w:rsidP="003A1245">
      <w:pPr>
        <w:spacing w:after="0" w:line="240" w:lineRule="auto"/>
        <w:jc w:val="center"/>
        <w:rPr>
          <w:rFonts w:ascii="Arial" w:eastAsia="Times New Roman" w:hAnsi="Arial" w:cs="Arial"/>
          <w:bCs/>
          <w:sz w:val="36"/>
          <w:szCs w:val="36"/>
        </w:rPr>
      </w:pPr>
    </w:p>
    <w:p w:rsidR="003A1245" w:rsidRPr="00A11D93" w:rsidRDefault="003A1245" w:rsidP="003A1245">
      <w:pPr>
        <w:spacing w:after="0" w:line="240" w:lineRule="auto"/>
        <w:jc w:val="center"/>
        <w:rPr>
          <w:rFonts w:ascii="Arial" w:eastAsia="Times New Roman" w:hAnsi="Arial" w:cs="Arial"/>
          <w:bCs/>
          <w:sz w:val="36"/>
          <w:szCs w:val="36"/>
        </w:rPr>
      </w:pPr>
    </w:p>
    <w:p w:rsidR="003A1245" w:rsidRPr="00A11D93" w:rsidRDefault="003A1245" w:rsidP="003A1245">
      <w:pPr>
        <w:spacing w:after="0" w:line="240" w:lineRule="auto"/>
        <w:jc w:val="center"/>
        <w:rPr>
          <w:rFonts w:ascii="Arial" w:eastAsia="Times New Roman" w:hAnsi="Arial" w:cs="Arial"/>
          <w:bCs/>
          <w:sz w:val="36"/>
          <w:szCs w:val="36"/>
        </w:rPr>
      </w:pPr>
    </w:p>
    <w:p w:rsidR="003A1245" w:rsidRPr="00A11D93" w:rsidRDefault="003A1245" w:rsidP="003A1245">
      <w:pPr>
        <w:spacing w:after="0" w:line="240" w:lineRule="auto"/>
        <w:jc w:val="center"/>
        <w:rPr>
          <w:rFonts w:ascii="Arial" w:eastAsia="Times New Roman" w:hAnsi="Arial" w:cs="Arial"/>
          <w:bCs/>
          <w:sz w:val="36"/>
          <w:szCs w:val="36"/>
        </w:rPr>
      </w:pPr>
    </w:p>
    <w:p w:rsidR="003A1245" w:rsidRPr="00A11D93" w:rsidRDefault="003A1245" w:rsidP="003A1245">
      <w:pPr>
        <w:spacing w:after="0" w:line="240" w:lineRule="auto"/>
        <w:jc w:val="center"/>
        <w:rPr>
          <w:rFonts w:ascii="Arial" w:eastAsia="Times New Roman" w:hAnsi="Arial" w:cs="Arial"/>
          <w:bCs/>
          <w:sz w:val="36"/>
          <w:szCs w:val="36"/>
        </w:rPr>
      </w:pPr>
      <w:r w:rsidRPr="00A11D93">
        <w:rPr>
          <w:rFonts w:ascii="Arial" w:eastAsia="Times New Roman" w:hAnsi="Arial" w:cs="Arial"/>
          <w:bCs/>
          <w:sz w:val="36"/>
          <w:szCs w:val="36"/>
        </w:rPr>
        <w:t>Contents</w:t>
      </w:r>
    </w:p>
    <w:p w:rsidR="003A1245" w:rsidRPr="00A11D93" w:rsidRDefault="003A1245" w:rsidP="003A1245">
      <w:pPr>
        <w:spacing w:after="0" w:line="240" w:lineRule="auto"/>
        <w:jc w:val="center"/>
        <w:rPr>
          <w:rFonts w:ascii="Arial" w:eastAsia="Times New Roman" w:hAnsi="Arial" w:cs="Arial"/>
          <w:bCs/>
          <w:sz w:val="36"/>
          <w:szCs w:val="36"/>
        </w:rPr>
      </w:pPr>
    </w:p>
    <w:p w:rsidR="003A1245" w:rsidRPr="00A11D93" w:rsidRDefault="003A1245" w:rsidP="003A1245">
      <w:pPr>
        <w:spacing w:after="0" w:line="240" w:lineRule="auto"/>
        <w:jc w:val="right"/>
        <w:rPr>
          <w:rFonts w:ascii="Arial" w:eastAsia="Times New Roman" w:hAnsi="Arial" w:cs="Arial"/>
          <w:bCs/>
          <w:sz w:val="28"/>
          <w:szCs w:val="28"/>
        </w:rPr>
      </w:pPr>
      <w:r w:rsidRPr="00A11D93">
        <w:rPr>
          <w:rFonts w:ascii="Arial" w:eastAsia="Times New Roman" w:hAnsi="Arial" w:cs="Arial"/>
          <w:bCs/>
          <w:sz w:val="28"/>
          <w:szCs w:val="28"/>
        </w:rPr>
        <w:t>Page</w:t>
      </w:r>
    </w:p>
    <w:p w:rsidR="003A1245" w:rsidRPr="00A11D93" w:rsidRDefault="003A1245" w:rsidP="003A1245">
      <w:pPr>
        <w:spacing w:after="0" w:line="240" w:lineRule="auto"/>
        <w:rPr>
          <w:rFonts w:ascii="Arial" w:eastAsia="Times New Roman" w:hAnsi="Arial" w:cs="Arial"/>
          <w:bCs/>
          <w:sz w:val="28"/>
          <w:szCs w:val="28"/>
        </w:rPr>
      </w:pPr>
    </w:p>
    <w:p w:rsidR="003A1245" w:rsidRPr="00A11D93" w:rsidRDefault="00E85F84" w:rsidP="00E85F84">
      <w:pPr>
        <w:tabs>
          <w:tab w:val="right" w:pos="9072"/>
        </w:tabs>
        <w:spacing w:after="0" w:line="240" w:lineRule="auto"/>
        <w:rPr>
          <w:rFonts w:ascii="Arial" w:eastAsia="Times New Roman" w:hAnsi="Arial" w:cs="Arial"/>
          <w:bCs/>
          <w:sz w:val="28"/>
          <w:szCs w:val="28"/>
        </w:rPr>
      </w:pPr>
      <w:r>
        <w:rPr>
          <w:rFonts w:ascii="Arial" w:eastAsia="Times New Roman" w:hAnsi="Arial" w:cs="Arial"/>
          <w:bCs/>
          <w:sz w:val="28"/>
          <w:szCs w:val="28"/>
        </w:rPr>
        <w:t xml:space="preserve">Acknowledgements </w:t>
      </w:r>
      <w:r>
        <w:rPr>
          <w:rFonts w:ascii="Arial" w:eastAsia="Times New Roman" w:hAnsi="Arial" w:cs="Arial"/>
          <w:bCs/>
          <w:sz w:val="28"/>
          <w:szCs w:val="28"/>
        </w:rPr>
        <w:tab/>
        <w:t>3</w:t>
      </w:r>
    </w:p>
    <w:p w:rsidR="003A1245" w:rsidRPr="00A11D93" w:rsidRDefault="003A1245" w:rsidP="003A1245">
      <w:pPr>
        <w:spacing w:after="0" w:line="240" w:lineRule="auto"/>
        <w:rPr>
          <w:rFonts w:ascii="Arial" w:eastAsia="Times New Roman" w:hAnsi="Arial" w:cs="Arial"/>
          <w:bCs/>
          <w:sz w:val="28"/>
          <w:szCs w:val="28"/>
        </w:rPr>
      </w:pPr>
    </w:p>
    <w:p w:rsidR="003A1245" w:rsidRPr="00A11D93" w:rsidRDefault="003A1245" w:rsidP="00E85F84">
      <w:pPr>
        <w:tabs>
          <w:tab w:val="right" w:pos="9072"/>
        </w:tabs>
        <w:spacing w:after="0" w:line="240" w:lineRule="auto"/>
        <w:rPr>
          <w:rFonts w:ascii="Arial" w:eastAsia="Times New Roman" w:hAnsi="Arial" w:cs="Arial"/>
          <w:bCs/>
          <w:sz w:val="28"/>
          <w:szCs w:val="28"/>
        </w:rPr>
      </w:pPr>
      <w:r w:rsidRPr="00A11D93">
        <w:rPr>
          <w:rFonts w:ascii="Arial" w:eastAsia="Times New Roman" w:hAnsi="Arial" w:cs="Arial"/>
          <w:bCs/>
          <w:sz w:val="28"/>
          <w:szCs w:val="28"/>
        </w:rPr>
        <w:t>Parish Profile</w:t>
      </w:r>
      <w:r w:rsidR="00E85F84">
        <w:rPr>
          <w:rFonts w:ascii="Arial" w:eastAsia="Times New Roman" w:hAnsi="Arial" w:cs="Arial"/>
          <w:bCs/>
          <w:sz w:val="28"/>
          <w:szCs w:val="28"/>
        </w:rPr>
        <w:tab/>
        <w:t>4</w:t>
      </w:r>
      <w:r w:rsidR="00E85F84">
        <w:rPr>
          <w:rFonts w:ascii="Arial" w:eastAsia="Times New Roman" w:hAnsi="Arial" w:cs="Arial"/>
          <w:bCs/>
          <w:sz w:val="28"/>
          <w:szCs w:val="28"/>
        </w:rPr>
        <w:tab/>
      </w:r>
    </w:p>
    <w:p w:rsidR="003A1245" w:rsidRPr="00A11D93" w:rsidRDefault="003A1245" w:rsidP="00E85F84">
      <w:pPr>
        <w:tabs>
          <w:tab w:val="right" w:pos="9072"/>
        </w:tabs>
        <w:spacing w:after="0" w:line="240" w:lineRule="auto"/>
        <w:rPr>
          <w:rFonts w:ascii="Arial" w:eastAsia="Times New Roman" w:hAnsi="Arial" w:cs="Arial"/>
          <w:bCs/>
          <w:sz w:val="28"/>
          <w:szCs w:val="28"/>
        </w:rPr>
      </w:pPr>
      <w:r w:rsidRPr="00A11D93">
        <w:rPr>
          <w:rFonts w:ascii="Arial" w:eastAsia="Times New Roman" w:hAnsi="Arial" w:cs="Arial"/>
          <w:bCs/>
          <w:sz w:val="28"/>
          <w:szCs w:val="28"/>
        </w:rPr>
        <w:t>The Consultation Process</w:t>
      </w:r>
      <w:r w:rsidR="00E85F84">
        <w:rPr>
          <w:rFonts w:ascii="Arial" w:eastAsia="Times New Roman" w:hAnsi="Arial" w:cs="Arial"/>
          <w:bCs/>
          <w:sz w:val="28"/>
          <w:szCs w:val="28"/>
        </w:rPr>
        <w:tab/>
        <w:t>6</w:t>
      </w:r>
    </w:p>
    <w:p w:rsidR="003A1245" w:rsidRPr="00A11D93" w:rsidRDefault="003A1245" w:rsidP="003A1245">
      <w:pPr>
        <w:spacing w:after="0" w:line="240" w:lineRule="auto"/>
        <w:rPr>
          <w:rFonts w:ascii="Arial" w:eastAsia="Times New Roman" w:hAnsi="Arial" w:cs="Arial"/>
          <w:bCs/>
          <w:sz w:val="28"/>
          <w:szCs w:val="28"/>
        </w:rPr>
      </w:pPr>
    </w:p>
    <w:p w:rsidR="003A1245" w:rsidRPr="00A11D93" w:rsidRDefault="003A1245" w:rsidP="00E85F84">
      <w:pPr>
        <w:tabs>
          <w:tab w:val="right" w:pos="9072"/>
        </w:tabs>
        <w:spacing w:after="0" w:line="240" w:lineRule="auto"/>
        <w:rPr>
          <w:rFonts w:ascii="Arial" w:eastAsia="Times New Roman" w:hAnsi="Arial" w:cs="Arial"/>
          <w:bCs/>
          <w:sz w:val="28"/>
          <w:szCs w:val="28"/>
        </w:rPr>
      </w:pPr>
      <w:r w:rsidRPr="00A11D93">
        <w:rPr>
          <w:rFonts w:ascii="Arial" w:eastAsia="Times New Roman" w:hAnsi="Arial" w:cs="Arial"/>
          <w:bCs/>
          <w:sz w:val="28"/>
          <w:szCs w:val="28"/>
        </w:rPr>
        <w:t>Survey Results and Analysis</w:t>
      </w:r>
      <w:r w:rsidR="00E85F84">
        <w:rPr>
          <w:rFonts w:ascii="Arial" w:eastAsia="Times New Roman" w:hAnsi="Arial" w:cs="Arial"/>
          <w:bCs/>
          <w:sz w:val="28"/>
          <w:szCs w:val="28"/>
        </w:rPr>
        <w:tab/>
      </w:r>
    </w:p>
    <w:p w:rsidR="003A1245" w:rsidRPr="00A11D93" w:rsidRDefault="003A1245" w:rsidP="003A1245">
      <w:pPr>
        <w:spacing w:after="0" w:line="240" w:lineRule="auto"/>
        <w:rPr>
          <w:rFonts w:ascii="Arial" w:eastAsia="Times New Roman" w:hAnsi="Arial" w:cs="Arial"/>
          <w:bCs/>
          <w:sz w:val="28"/>
          <w:szCs w:val="28"/>
        </w:rPr>
      </w:pPr>
    </w:p>
    <w:p w:rsidR="003A1245" w:rsidRPr="00A11D93" w:rsidRDefault="003A1245" w:rsidP="00E85F84">
      <w:pPr>
        <w:pStyle w:val="ListParagraph"/>
        <w:numPr>
          <w:ilvl w:val="0"/>
          <w:numId w:val="1"/>
        </w:numPr>
        <w:tabs>
          <w:tab w:val="right" w:pos="9072"/>
        </w:tabs>
        <w:rPr>
          <w:rFonts w:ascii="Arial" w:hAnsi="Arial" w:cs="Arial"/>
          <w:bCs/>
          <w:sz w:val="28"/>
          <w:szCs w:val="28"/>
        </w:rPr>
      </w:pPr>
      <w:r w:rsidRPr="00A11D93">
        <w:rPr>
          <w:rFonts w:ascii="Arial" w:hAnsi="Arial" w:cs="Arial"/>
          <w:bCs/>
          <w:sz w:val="28"/>
          <w:szCs w:val="28"/>
        </w:rPr>
        <w:t>Overview of Community Satisfaction</w:t>
      </w:r>
      <w:r w:rsidR="00E85F84">
        <w:rPr>
          <w:rFonts w:ascii="Arial" w:hAnsi="Arial" w:cs="Arial"/>
          <w:bCs/>
          <w:sz w:val="28"/>
          <w:szCs w:val="28"/>
        </w:rPr>
        <w:tab/>
        <w:t>7</w:t>
      </w:r>
    </w:p>
    <w:p w:rsidR="003A1245" w:rsidRPr="00A11D93" w:rsidRDefault="003A1245" w:rsidP="00BB7886">
      <w:pPr>
        <w:numPr>
          <w:ilvl w:val="0"/>
          <w:numId w:val="1"/>
        </w:numPr>
        <w:tabs>
          <w:tab w:val="right" w:pos="9072"/>
        </w:tabs>
        <w:spacing w:after="0" w:line="240" w:lineRule="auto"/>
        <w:rPr>
          <w:rFonts w:ascii="Arial" w:eastAsia="Times New Roman" w:hAnsi="Arial" w:cs="Arial"/>
          <w:bCs/>
          <w:sz w:val="28"/>
          <w:szCs w:val="28"/>
        </w:rPr>
      </w:pPr>
      <w:r w:rsidRPr="00A11D93">
        <w:rPr>
          <w:rFonts w:ascii="Arial" w:eastAsia="Times New Roman" w:hAnsi="Arial" w:cs="Arial"/>
          <w:bCs/>
          <w:sz w:val="28"/>
          <w:szCs w:val="28"/>
        </w:rPr>
        <w:t>Amenities and Personal Development</w:t>
      </w:r>
      <w:r w:rsidR="00BB7886">
        <w:rPr>
          <w:rFonts w:ascii="Arial" w:eastAsia="Times New Roman" w:hAnsi="Arial" w:cs="Arial"/>
          <w:bCs/>
          <w:sz w:val="28"/>
          <w:szCs w:val="28"/>
        </w:rPr>
        <w:tab/>
        <w:t>7</w:t>
      </w:r>
    </w:p>
    <w:p w:rsidR="003A1245" w:rsidRPr="00A11D93" w:rsidRDefault="003A1245" w:rsidP="00BB7886">
      <w:pPr>
        <w:numPr>
          <w:ilvl w:val="0"/>
          <w:numId w:val="1"/>
        </w:numPr>
        <w:tabs>
          <w:tab w:val="right" w:pos="9072"/>
        </w:tabs>
        <w:spacing w:after="0" w:line="240" w:lineRule="auto"/>
        <w:rPr>
          <w:rFonts w:ascii="Arial" w:eastAsia="Times New Roman" w:hAnsi="Arial" w:cs="Arial"/>
          <w:bCs/>
          <w:sz w:val="28"/>
          <w:szCs w:val="28"/>
        </w:rPr>
      </w:pPr>
      <w:r w:rsidRPr="00A11D93">
        <w:rPr>
          <w:rFonts w:ascii="Arial" w:eastAsia="Times New Roman" w:hAnsi="Arial" w:cs="Arial"/>
          <w:bCs/>
          <w:sz w:val="28"/>
          <w:szCs w:val="28"/>
        </w:rPr>
        <w:t>Environment</w:t>
      </w:r>
      <w:r w:rsidR="00BB7886">
        <w:rPr>
          <w:rFonts w:ascii="Arial" w:eastAsia="Times New Roman" w:hAnsi="Arial" w:cs="Arial"/>
          <w:bCs/>
          <w:sz w:val="28"/>
          <w:szCs w:val="28"/>
        </w:rPr>
        <w:tab/>
        <w:t>12</w:t>
      </w:r>
    </w:p>
    <w:p w:rsidR="003A1245" w:rsidRPr="00A11D93" w:rsidRDefault="003A1245" w:rsidP="00BB7886">
      <w:pPr>
        <w:numPr>
          <w:ilvl w:val="0"/>
          <w:numId w:val="1"/>
        </w:numPr>
        <w:tabs>
          <w:tab w:val="right" w:pos="9072"/>
        </w:tabs>
        <w:spacing w:after="0" w:line="240" w:lineRule="auto"/>
        <w:rPr>
          <w:rFonts w:ascii="Arial" w:eastAsia="Times New Roman" w:hAnsi="Arial" w:cs="Arial"/>
          <w:bCs/>
          <w:sz w:val="28"/>
          <w:szCs w:val="28"/>
        </w:rPr>
      </w:pPr>
      <w:r w:rsidRPr="00A11D93">
        <w:rPr>
          <w:rFonts w:ascii="Arial" w:eastAsia="Times New Roman" w:hAnsi="Arial" w:cs="Arial"/>
          <w:bCs/>
          <w:sz w:val="28"/>
          <w:szCs w:val="28"/>
        </w:rPr>
        <w:t>Roads and Transport</w:t>
      </w:r>
      <w:r w:rsidR="00BB7886">
        <w:rPr>
          <w:rFonts w:ascii="Arial" w:eastAsia="Times New Roman" w:hAnsi="Arial" w:cs="Arial"/>
          <w:bCs/>
          <w:sz w:val="28"/>
          <w:szCs w:val="28"/>
        </w:rPr>
        <w:tab/>
        <w:t>14</w:t>
      </w:r>
    </w:p>
    <w:p w:rsidR="003A1245" w:rsidRPr="00A11D93" w:rsidRDefault="003A1245" w:rsidP="00BB7886">
      <w:pPr>
        <w:numPr>
          <w:ilvl w:val="0"/>
          <w:numId w:val="1"/>
        </w:numPr>
        <w:tabs>
          <w:tab w:val="right" w:pos="9072"/>
        </w:tabs>
        <w:spacing w:after="0" w:line="240" w:lineRule="auto"/>
        <w:rPr>
          <w:rFonts w:ascii="Arial" w:eastAsia="Times New Roman" w:hAnsi="Arial" w:cs="Arial"/>
          <w:bCs/>
          <w:sz w:val="28"/>
          <w:szCs w:val="28"/>
        </w:rPr>
      </w:pPr>
      <w:r w:rsidRPr="00A11D93">
        <w:rPr>
          <w:rFonts w:ascii="Arial" w:eastAsia="Times New Roman" w:hAnsi="Arial" w:cs="Arial"/>
          <w:bCs/>
          <w:sz w:val="28"/>
          <w:szCs w:val="28"/>
        </w:rPr>
        <w:t>Policing and Security</w:t>
      </w:r>
      <w:r w:rsidR="00BB7886">
        <w:rPr>
          <w:rFonts w:ascii="Arial" w:eastAsia="Times New Roman" w:hAnsi="Arial" w:cs="Arial"/>
          <w:bCs/>
          <w:sz w:val="28"/>
          <w:szCs w:val="28"/>
        </w:rPr>
        <w:tab/>
        <w:t>17</w:t>
      </w:r>
    </w:p>
    <w:p w:rsidR="003A1245" w:rsidRPr="00A11D93" w:rsidRDefault="003A1245" w:rsidP="00BB7886">
      <w:pPr>
        <w:numPr>
          <w:ilvl w:val="0"/>
          <w:numId w:val="1"/>
        </w:numPr>
        <w:tabs>
          <w:tab w:val="right" w:pos="9072"/>
        </w:tabs>
        <w:spacing w:after="0" w:line="240" w:lineRule="auto"/>
        <w:rPr>
          <w:rFonts w:ascii="Arial" w:eastAsia="Times New Roman" w:hAnsi="Arial" w:cs="Arial"/>
          <w:bCs/>
          <w:sz w:val="28"/>
          <w:szCs w:val="28"/>
        </w:rPr>
      </w:pPr>
      <w:r w:rsidRPr="00A11D93">
        <w:rPr>
          <w:rFonts w:ascii="Arial" w:eastAsia="Times New Roman" w:hAnsi="Arial" w:cs="Arial"/>
          <w:bCs/>
          <w:sz w:val="28"/>
          <w:szCs w:val="28"/>
        </w:rPr>
        <w:t>Planning</w:t>
      </w:r>
      <w:r w:rsidR="00BB7886">
        <w:rPr>
          <w:rFonts w:ascii="Arial" w:eastAsia="Times New Roman" w:hAnsi="Arial" w:cs="Arial"/>
          <w:bCs/>
          <w:sz w:val="28"/>
          <w:szCs w:val="28"/>
        </w:rPr>
        <w:tab/>
        <w:t>18</w:t>
      </w:r>
    </w:p>
    <w:p w:rsidR="003A1245" w:rsidRPr="00A11D93" w:rsidRDefault="003A1245" w:rsidP="00BB7886">
      <w:pPr>
        <w:numPr>
          <w:ilvl w:val="0"/>
          <w:numId w:val="1"/>
        </w:numPr>
        <w:tabs>
          <w:tab w:val="right" w:pos="9072"/>
        </w:tabs>
        <w:spacing w:after="0" w:line="240" w:lineRule="auto"/>
        <w:rPr>
          <w:rFonts w:ascii="Arial" w:eastAsia="Times New Roman" w:hAnsi="Arial" w:cs="Arial"/>
          <w:bCs/>
          <w:sz w:val="28"/>
          <w:szCs w:val="28"/>
        </w:rPr>
      </w:pPr>
      <w:r w:rsidRPr="00A11D93">
        <w:rPr>
          <w:rFonts w:ascii="Arial" w:eastAsia="Times New Roman" w:hAnsi="Arial" w:cs="Arial"/>
          <w:bCs/>
          <w:sz w:val="28"/>
          <w:szCs w:val="28"/>
        </w:rPr>
        <w:t>Local Economy</w:t>
      </w:r>
      <w:r w:rsidR="00BB7886">
        <w:rPr>
          <w:rFonts w:ascii="Arial" w:eastAsia="Times New Roman" w:hAnsi="Arial" w:cs="Arial"/>
          <w:bCs/>
          <w:sz w:val="28"/>
          <w:szCs w:val="28"/>
        </w:rPr>
        <w:tab/>
        <w:t>20</w:t>
      </w:r>
    </w:p>
    <w:p w:rsidR="003A1245" w:rsidRPr="00A11D93" w:rsidRDefault="003A1245" w:rsidP="00BB7886">
      <w:pPr>
        <w:numPr>
          <w:ilvl w:val="0"/>
          <w:numId w:val="1"/>
        </w:numPr>
        <w:tabs>
          <w:tab w:val="right" w:pos="9072"/>
        </w:tabs>
        <w:spacing w:after="0" w:line="240" w:lineRule="auto"/>
        <w:rPr>
          <w:rFonts w:ascii="Arial" w:eastAsia="Times New Roman" w:hAnsi="Arial" w:cs="Arial"/>
          <w:bCs/>
          <w:sz w:val="28"/>
          <w:szCs w:val="28"/>
        </w:rPr>
      </w:pPr>
      <w:r w:rsidRPr="00A11D93">
        <w:rPr>
          <w:rFonts w:ascii="Arial" w:eastAsia="Times New Roman" w:hAnsi="Arial" w:cs="Arial"/>
          <w:bCs/>
          <w:sz w:val="28"/>
          <w:szCs w:val="28"/>
        </w:rPr>
        <w:t>Heritage</w:t>
      </w:r>
      <w:r w:rsidR="00BB7886">
        <w:rPr>
          <w:rFonts w:ascii="Arial" w:eastAsia="Times New Roman" w:hAnsi="Arial" w:cs="Arial"/>
          <w:bCs/>
          <w:sz w:val="28"/>
          <w:szCs w:val="28"/>
        </w:rPr>
        <w:tab/>
        <w:t>22</w:t>
      </w:r>
    </w:p>
    <w:p w:rsidR="003A1245" w:rsidRDefault="003A1245" w:rsidP="00BB7886">
      <w:pPr>
        <w:numPr>
          <w:ilvl w:val="0"/>
          <w:numId w:val="1"/>
        </w:numPr>
        <w:tabs>
          <w:tab w:val="right" w:pos="9072"/>
        </w:tabs>
        <w:spacing w:after="0" w:line="240" w:lineRule="auto"/>
        <w:rPr>
          <w:rFonts w:ascii="Arial" w:eastAsia="Times New Roman" w:hAnsi="Arial" w:cs="Arial"/>
          <w:bCs/>
          <w:sz w:val="28"/>
          <w:szCs w:val="28"/>
        </w:rPr>
      </w:pPr>
      <w:r w:rsidRPr="00A11D93">
        <w:rPr>
          <w:rFonts w:ascii="Arial" w:eastAsia="Times New Roman" w:hAnsi="Arial" w:cs="Arial"/>
          <w:bCs/>
          <w:sz w:val="28"/>
          <w:szCs w:val="28"/>
        </w:rPr>
        <w:t>Other</w:t>
      </w:r>
      <w:r w:rsidR="00BB7886">
        <w:rPr>
          <w:rFonts w:ascii="Arial" w:eastAsia="Times New Roman" w:hAnsi="Arial" w:cs="Arial"/>
          <w:bCs/>
          <w:sz w:val="28"/>
          <w:szCs w:val="28"/>
        </w:rPr>
        <w:tab/>
        <w:t>24</w:t>
      </w:r>
    </w:p>
    <w:p w:rsidR="00BB7886" w:rsidRPr="00A11D93" w:rsidRDefault="00BB7886" w:rsidP="00BB7886">
      <w:pPr>
        <w:numPr>
          <w:ilvl w:val="0"/>
          <w:numId w:val="1"/>
        </w:numPr>
        <w:tabs>
          <w:tab w:val="right" w:pos="9072"/>
        </w:tabs>
        <w:spacing w:after="0" w:line="240" w:lineRule="auto"/>
        <w:rPr>
          <w:rFonts w:ascii="Arial" w:eastAsia="Times New Roman" w:hAnsi="Arial" w:cs="Arial"/>
          <w:bCs/>
          <w:sz w:val="28"/>
          <w:szCs w:val="28"/>
        </w:rPr>
      </w:pPr>
      <w:r>
        <w:rPr>
          <w:rFonts w:ascii="Arial" w:eastAsia="Times New Roman" w:hAnsi="Arial" w:cs="Arial"/>
          <w:bCs/>
          <w:sz w:val="28"/>
          <w:szCs w:val="28"/>
        </w:rPr>
        <w:t>Children</w:t>
      </w:r>
      <w:r>
        <w:rPr>
          <w:rFonts w:ascii="Arial" w:eastAsia="Times New Roman" w:hAnsi="Arial" w:cs="Arial"/>
          <w:bCs/>
          <w:sz w:val="28"/>
          <w:szCs w:val="28"/>
        </w:rPr>
        <w:tab/>
        <w:t>28</w:t>
      </w:r>
    </w:p>
    <w:p w:rsidR="003A1245" w:rsidRDefault="003A1245" w:rsidP="003A1245">
      <w:pPr>
        <w:spacing w:after="0" w:line="240" w:lineRule="auto"/>
        <w:rPr>
          <w:rFonts w:ascii="Arial" w:eastAsia="Times New Roman" w:hAnsi="Arial" w:cs="Arial"/>
          <w:bCs/>
          <w:sz w:val="28"/>
          <w:szCs w:val="28"/>
        </w:rPr>
      </w:pPr>
    </w:p>
    <w:p w:rsidR="003B7E69" w:rsidRPr="00A11D93" w:rsidRDefault="003B7E69" w:rsidP="003B7E69">
      <w:pPr>
        <w:tabs>
          <w:tab w:val="right" w:pos="9072"/>
        </w:tabs>
        <w:spacing w:after="0" w:line="240" w:lineRule="auto"/>
        <w:rPr>
          <w:rFonts w:ascii="Arial" w:eastAsia="Times New Roman" w:hAnsi="Arial" w:cs="Arial"/>
          <w:bCs/>
          <w:sz w:val="28"/>
          <w:szCs w:val="28"/>
        </w:rPr>
      </w:pPr>
      <w:r>
        <w:rPr>
          <w:rFonts w:ascii="Arial" w:eastAsia="Times New Roman" w:hAnsi="Arial" w:cs="Arial"/>
          <w:bCs/>
          <w:sz w:val="28"/>
          <w:szCs w:val="28"/>
        </w:rPr>
        <w:t>References</w:t>
      </w:r>
      <w:r>
        <w:rPr>
          <w:rFonts w:ascii="Arial" w:eastAsia="Times New Roman" w:hAnsi="Arial" w:cs="Arial"/>
          <w:bCs/>
          <w:sz w:val="28"/>
          <w:szCs w:val="28"/>
        </w:rPr>
        <w:tab/>
      </w:r>
      <w:r>
        <w:rPr>
          <w:rFonts w:ascii="Arial" w:eastAsia="Times New Roman" w:hAnsi="Arial" w:cs="Arial"/>
          <w:bCs/>
          <w:sz w:val="28"/>
          <w:szCs w:val="28"/>
        </w:rPr>
        <w:tab/>
        <w:t>30</w:t>
      </w:r>
    </w:p>
    <w:p w:rsidR="003A1245" w:rsidRPr="00A11D93" w:rsidRDefault="003A1245" w:rsidP="00B10DD3">
      <w:pPr>
        <w:tabs>
          <w:tab w:val="right" w:pos="9072"/>
        </w:tabs>
        <w:spacing w:after="0" w:line="240" w:lineRule="auto"/>
        <w:rPr>
          <w:rFonts w:ascii="Arial" w:eastAsia="Times New Roman" w:hAnsi="Arial" w:cs="Arial"/>
          <w:bCs/>
          <w:sz w:val="28"/>
          <w:szCs w:val="28"/>
        </w:rPr>
      </w:pPr>
      <w:r w:rsidRPr="00A11D93">
        <w:rPr>
          <w:rFonts w:ascii="Arial" w:eastAsia="Times New Roman" w:hAnsi="Arial" w:cs="Arial"/>
          <w:bCs/>
          <w:sz w:val="28"/>
          <w:szCs w:val="28"/>
        </w:rPr>
        <w:t>Action Plan</w:t>
      </w:r>
      <w:r w:rsidR="003B7E69">
        <w:rPr>
          <w:rFonts w:ascii="Arial" w:eastAsia="Times New Roman" w:hAnsi="Arial" w:cs="Arial"/>
          <w:bCs/>
          <w:sz w:val="28"/>
          <w:szCs w:val="28"/>
        </w:rPr>
        <w:tab/>
        <w:t>31</w:t>
      </w:r>
    </w:p>
    <w:p w:rsidR="003A1245" w:rsidRPr="00A11D93" w:rsidRDefault="003A1245" w:rsidP="003A1245">
      <w:pPr>
        <w:spacing w:after="0" w:line="240" w:lineRule="auto"/>
        <w:rPr>
          <w:rFonts w:ascii="Arial" w:eastAsia="Times New Roman" w:hAnsi="Arial" w:cs="Arial"/>
          <w:bCs/>
          <w:sz w:val="28"/>
          <w:szCs w:val="28"/>
        </w:rPr>
      </w:pPr>
    </w:p>
    <w:p w:rsidR="003A1245" w:rsidRPr="00A11D93" w:rsidRDefault="003A1245" w:rsidP="003A1245">
      <w:pPr>
        <w:spacing w:after="0" w:line="240" w:lineRule="auto"/>
        <w:rPr>
          <w:rFonts w:ascii="Arial" w:eastAsia="Times New Roman" w:hAnsi="Arial" w:cs="Arial"/>
          <w:bCs/>
          <w:sz w:val="28"/>
          <w:szCs w:val="28"/>
        </w:rPr>
      </w:pPr>
    </w:p>
    <w:p w:rsidR="003A1245" w:rsidRPr="00A11D93" w:rsidRDefault="003A1245" w:rsidP="003A1245">
      <w:pPr>
        <w:spacing w:after="0" w:line="240" w:lineRule="auto"/>
        <w:rPr>
          <w:rFonts w:ascii="Arial" w:eastAsia="Times New Roman" w:hAnsi="Arial" w:cs="Arial"/>
          <w:bCs/>
          <w:sz w:val="28"/>
          <w:szCs w:val="28"/>
        </w:rPr>
      </w:pPr>
      <w:r w:rsidRPr="00A11D93">
        <w:rPr>
          <w:rFonts w:ascii="Arial" w:eastAsia="Times New Roman" w:hAnsi="Arial" w:cs="Arial"/>
          <w:bCs/>
          <w:sz w:val="28"/>
          <w:szCs w:val="28"/>
        </w:rPr>
        <w:t>Appendi</w:t>
      </w:r>
      <w:r w:rsidR="00C80EE8">
        <w:rPr>
          <w:rFonts w:ascii="Arial" w:eastAsia="Times New Roman" w:hAnsi="Arial" w:cs="Arial"/>
          <w:bCs/>
          <w:sz w:val="28"/>
          <w:szCs w:val="28"/>
        </w:rPr>
        <w:t>x</w:t>
      </w:r>
      <w:r w:rsidRPr="00A11D93">
        <w:rPr>
          <w:rFonts w:ascii="Arial" w:eastAsia="Times New Roman" w:hAnsi="Arial" w:cs="Arial"/>
          <w:bCs/>
          <w:sz w:val="28"/>
          <w:szCs w:val="28"/>
        </w:rPr>
        <w:t xml:space="preserve"> </w:t>
      </w:r>
      <w:r w:rsidR="003B7E69">
        <w:rPr>
          <w:rFonts w:ascii="Arial" w:eastAsia="Times New Roman" w:hAnsi="Arial" w:cs="Arial"/>
          <w:bCs/>
          <w:sz w:val="28"/>
          <w:szCs w:val="28"/>
        </w:rPr>
        <w:t>1</w:t>
      </w:r>
    </w:p>
    <w:p w:rsidR="003A1245" w:rsidRPr="00A11D93" w:rsidRDefault="003A1245" w:rsidP="003A1245">
      <w:pPr>
        <w:spacing w:after="0" w:line="240" w:lineRule="auto"/>
        <w:rPr>
          <w:rFonts w:ascii="Arial" w:eastAsia="Times New Roman" w:hAnsi="Arial" w:cs="Arial"/>
          <w:bCs/>
          <w:sz w:val="28"/>
          <w:szCs w:val="28"/>
        </w:rPr>
      </w:pPr>
    </w:p>
    <w:p w:rsidR="003A1245" w:rsidRPr="00A11D93" w:rsidRDefault="003A1245" w:rsidP="003B7E69">
      <w:pPr>
        <w:numPr>
          <w:ilvl w:val="0"/>
          <w:numId w:val="2"/>
        </w:numPr>
        <w:tabs>
          <w:tab w:val="right" w:pos="9072"/>
        </w:tabs>
        <w:spacing w:after="0" w:line="240" w:lineRule="auto"/>
        <w:rPr>
          <w:rFonts w:ascii="Arial" w:eastAsia="Times New Roman" w:hAnsi="Arial" w:cs="Arial"/>
          <w:bCs/>
          <w:sz w:val="28"/>
          <w:szCs w:val="28"/>
        </w:rPr>
      </w:pPr>
      <w:r w:rsidRPr="00A11D93">
        <w:rPr>
          <w:rFonts w:ascii="Arial" w:eastAsia="Times New Roman" w:hAnsi="Arial" w:cs="Arial"/>
          <w:bCs/>
          <w:sz w:val="28"/>
          <w:szCs w:val="28"/>
        </w:rPr>
        <w:t>Parish Plan Questionnaire</w:t>
      </w:r>
      <w:r w:rsidR="003B7E69">
        <w:rPr>
          <w:rFonts w:ascii="Arial" w:eastAsia="Times New Roman" w:hAnsi="Arial" w:cs="Arial"/>
          <w:bCs/>
          <w:sz w:val="28"/>
          <w:szCs w:val="28"/>
        </w:rPr>
        <w:tab/>
        <w:t>36</w:t>
      </w:r>
    </w:p>
    <w:p w:rsidR="00D6378D" w:rsidRDefault="00D6378D">
      <w:pPr>
        <w:rPr>
          <w:rFonts w:ascii="Arial" w:eastAsia="Times New Roman" w:hAnsi="Arial" w:cs="Arial"/>
          <w:bCs/>
          <w:sz w:val="36"/>
          <w:szCs w:val="36"/>
        </w:rPr>
      </w:pPr>
      <w:r>
        <w:rPr>
          <w:rFonts w:ascii="Arial" w:eastAsia="Times New Roman" w:hAnsi="Arial" w:cs="Arial"/>
          <w:bCs/>
          <w:sz w:val="36"/>
          <w:szCs w:val="36"/>
        </w:rPr>
        <w:br w:type="page"/>
      </w:r>
    </w:p>
    <w:p w:rsidR="003A1245" w:rsidRPr="00A11D93" w:rsidRDefault="003A1245" w:rsidP="003A1245">
      <w:pPr>
        <w:spacing w:after="0" w:line="240" w:lineRule="auto"/>
        <w:jc w:val="center"/>
        <w:rPr>
          <w:rFonts w:ascii="Arial" w:eastAsia="Times New Roman" w:hAnsi="Arial" w:cs="Arial"/>
          <w:bCs/>
          <w:sz w:val="32"/>
          <w:szCs w:val="32"/>
        </w:rPr>
      </w:pPr>
    </w:p>
    <w:p w:rsidR="003A1245" w:rsidRPr="00A11D93" w:rsidRDefault="003A1245" w:rsidP="003A1245">
      <w:pPr>
        <w:spacing w:after="0" w:line="240" w:lineRule="auto"/>
        <w:jc w:val="center"/>
        <w:rPr>
          <w:rFonts w:ascii="Arial" w:eastAsia="Times New Roman" w:hAnsi="Arial" w:cs="Arial"/>
          <w:bCs/>
          <w:sz w:val="32"/>
          <w:szCs w:val="32"/>
        </w:rPr>
      </w:pPr>
    </w:p>
    <w:p w:rsidR="003A1245" w:rsidRPr="00A11D93" w:rsidRDefault="003A1245" w:rsidP="003A1245">
      <w:pPr>
        <w:spacing w:after="0" w:line="240" w:lineRule="auto"/>
        <w:jc w:val="center"/>
        <w:rPr>
          <w:rFonts w:ascii="Arial" w:eastAsia="Times New Roman" w:hAnsi="Arial" w:cs="Arial"/>
          <w:bCs/>
          <w:sz w:val="32"/>
          <w:szCs w:val="32"/>
        </w:rPr>
      </w:pPr>
      <w:r w:rsidRPr="00A11D93">
        <w:rPr>
          <w:rFonts w:ascii="Arial" w:eastAsia="Times New Roman" w:hAnsi="Arial" w:cs="Arial"/>
          <w:bCs/>
          <w:sz w:val="32"/>
          <w:szCs w:val="32"/>
        </w:rPr>
        <w:t>Acknowledgements</w:t>
      </w:r>
    </w:p>
    <w:p w:rsidR="003A1245" w:rsidRDefault="003A1245" w:rsidP="003A1245">
      <w:pPr>
        <w:spacing w:after="0" w:line="240" w:lineRule="auto"/>
        <w:jc w:val="center"/>
        <w:rPr>
          <w:rFonts w:ascii="Arial" w:eastAsia="Times New Roman" w:hAnsi="Arial" w:cs="Arial"/>
          <w:bCs/>
          <w:sz w:val="32"/>
          <w:szCs w:val="32"/>
        </w:rPr>
      </w:pPr>
    </w:p>
    <w:p w:rsidR="00D76157" w:rsidRPr="00A11D93" w:rsidRDefault="00D76157" w:rsidP="003A1245">
      <w:pPr>
        <w:spacing w:after="0" w:line="240" w:lineRule="auto"/>
        <w:jc w:val="center"/>
        <w:rPr>
          <w:rFonts w:ascii="Arial" w:eastAsia="Times New Roman" w:hAnsi="Arial" w:cs="Arial"/>
          <w:bCs/>
          <w:sz w:val="32"/>
          <w:szCs w:val="32"/>
        </w:rPr>
      </w:pPr>
    </w:p>
    <w:p w:rsidR="003A1245" w:rsidRPr="00A11D93" w:rsidRDefault="003A1245" w:rsidP="003A1245">
      <w:pPr>
        <w:spacing w:after="0" w:line="240" w:lineRule="auto"/>
        <w:jc w:val="center"/>
        <w:rPr>
          <w:rFonts w:ascii="Arial" w:eastAsia="Times New Roman" w:hAnsi="Arial" w:cs="Arial"/>
          <w:bCs/>
          <w:sz w:val="32"/>
          <w:szCs w:val="32"/>
        </w:rPr>
      </w:pPr>
      <w:r w:rsidRPr="00A11D93">
        <w:rPr>
          <w:rFonts w:ascii="Arial" w:eastAsia="Times New Roman" w:hAnsi="Arial" w:cs="Arial"/>
          <w:bCs/>
          <w:sz w:val="32"/>
          <w:szCs w:val="32"/>
        </w:rPr>
        <w:t xml:space="preserve">Thanks and appreciation to </w:t>
      </w:r>
    </w:p>
    <w:p w:rsidR="003A1245" w:rsidRPr="00A11D93" w:rsidRDefault="00D6378D" w:rsidP="003A1245">
      <w:pPr>
        <w:spacing w:after="0" w:line="240" w:lineRule="auto"/>
        <w:jc w:val="center"/>
        <w:rPr>
          <w:rFonts w:ascii="Arial" w:eastAsia="Times New Roman" w:hAnsi="Arial" w:cs="Arial"/>
          <w:bCs/>
          <w:sz w:val="32"/>
          <w:szCs w:val="32"/>
        </w:rPr>
      </w:pPr>
      <w:r>
        <w:rPr>
          <w:rFonts w:ascii="Arial" w:eastAsia="Times New Roman" w:hAnsi="Arial" w:cs="Arial"/>
          <w:bCs/>
          <w:sz w:val="32"/>
          <w:szCs w:val="32"/>
        </w:rPr>
        <w:t>Hellen Aitken (</w:t>
      </w:r>
      <w:r w:rsidR="003A1245" w:rsidRPr="00A11D93">
        <w:rPr>
          <w:rFonts w:ascii="Arial" w:eastAsia="Times New Roman" w:hAnsi="Arial" w:cs="Arial"/>
          <w:bCs/>
          <w:sz w:val="32"/>
          <w:szCs w:val="32"/>
        </w:rPr>
        <w:t xml:space="preserve"> ACT</w:t>
      </w:r>
      <w:r>
        <w:rPr>
          <w:rFonts w:ascii="Arial" w:eastAsia="Times New Roman" w:hAnsi="Arial" w:cs="Arial"/>
          <w:bCs/>
          <w:sz w:val="32"/>
          <w:szCs w:val="32"/>
        </w:rPr>
        <w:t>ion with Communities in Cumbria)</w:t>
      </w:r>
      <w:r w:rsidR="003A1245" w:rsidRPr="00A11D93">
        <w:rPr>
          <w:rFonts w:ascii="Arial" w:eastAsia="Times New Roman" w:hAnsi="Arial" w:cs="Arial"/>
          <w:bCs/>
          <w:sz w:val="32"/>
          <w:szCs w:val="32"/>
        </w:rPr>
        <w:t xml:space="preserve"> </w:t>
      </w:r>
    </w:p>
    <w:p w:rsidR="003A1245" w:rsidRPr="00A11D93" w:rsidRDefault="003A1245" w:rsidP="003A1245">
      <w:pPr>
        <w:spacing w:after="0" w:line="240" w:lineRule="auto"/>
        <w:jc w:val="center"/>
        <w:rPr>
          <w:rFonts w:ascii="Arial" w:eastAsia="Times New Roman" w:hAnsi="Arial" w:cs="Arial"/>
          <w:bCs/>
          <w:sz w:val="32"/>
          <w:szCs w:val="32"/>
        </w:rPr>
      </w:pPr>
      <w:r w:rsidRPr="00A11D93">
        <w:rPr>
          <w:rFonts w:ascii="Arial" w:eastAsia="Times New Roman" w:hAnsi="Arial" w:cs="Arial"/>
          <w:bCs/>
          <w:sz w:val="32"/>
          <w:szCs w:val="32"/>
        </w:rPr>
        <w:t xml:space="preserve">John Collier (Carlisle </w:t>
      </w:r>
      <w:r w:rsidR="00E85F84">
        <w:rPr>
          <w:rFonts w:ascii="Arial" w:eastAsia="Times New Roman" w:hAnsi="Arial" w:cs="Arial"/>
          <w:bCs/>
          <w:sz w:val="32"/>
          <w:szCs w:val="32"/>
        </w:rPr>
        <w:t>City</w:t>
      </w:r>
      <w:r w:rsidRPr="00A11D93">
        <w:rPr>
          <w:rFonts w:ascii="Arial" w:eastAsia="Times New Roman" w:hAnsi="Arial" w:cs="Arial"/>
          <w:bCs/>
          <w:sz w:val="32"/>
          <w:szCs w:val="32"/>
        </w:rPr>
        <w:t xml:space="preserve"> Council) </w:t>
      </w:r>
    </w:p>
    <w:p w:rsidR="003A1245" w:rsidRDefault="003A1245" w:rsidP="003A1245">
      <w:pPr>
        <w:spacing w:after="0" w:line="240" w:lineRule="auto"/>
        <w:jc w:val="center"/>
        <w:rPr>
          <w:rFonts w:ascii="Arial" w:eastAsia="Times New Roman" w:hAnsi="Arial" w:cs="Arial"/>
          <w:bCs/>
          <w:sz w:val="32"/>
          <w:szCs w:val="32"/>
        </w:rPr>
      </w:pPr>
      <w:r w:rsidRPr="00A11D93">
        <w:rPr>
          <w:rFonts w:ascii="Arial" w:eastAsia="Times New Roman" w:hAnsi="Arial" w:cs="Arial"/>
          <w:bCs/>
          <w:sz w:val="32"/>
          <w:szCs w:val="32"/>
        </w:rPr>
        <w:t>Val Tarbitt (Cumbria County Council)</w:t>
      </w:r>
    </w:p>
    <w:p w:rsidR="00D8445F" w:rsidRPr="00A11D93" w:rsidRDefault="00D8445F" w:rsidP="003A1245">
      <w:pPr>
        <w:spacing w:after="0" w:line="240" w:lineRule="auto"/>
        <w:jc w:val="center"/>
        <w:rPr>
          <w:rFonts w:ascii="Arial" w:eastAsia="Times New Roman" w:hAnsi="Arial" w:cs="Arial"/>
          <w:bCs/>
          <w:sz w:val="32"/>
          <w:szCs w:val="32"/>
        </w:rPr>
      </w:pPr>
      <w:r>
        <w:rPr>
          <w:rFonts w:ascii="Arial" w:eastAsia="Times New Roman" w:hAnsi="Arial" w:cs="Arial"/>
          <w:bCs/>
          <w:sz w:val="32"/>
          <w:szCs w:val="32"/>
        </w:rPr>
        <w:t>Trevor Allison (Cumbria County Council)</w:t>
      </w:r>
    </w:p>
    <w:p w:rsidR="003A1245" w:rsidRPr="00A11D93" w:rsidRDefault="003A1245" w:rsidP="003A1245">
      <w:pPr>
        <w:spacing w:after="0" w:line="240" w:lineRule="auto"/>
        <w:jc w:val="center"/>
        <w:rPr>
          <w:rFonts w:ascii="Arial" w:eastAsia="Times New Roman" w:hAnsi="Arial" w:cs="Arial"/>
          <w:bCs/>
          <w:sz w:val="32"/>
          <w:szCs w:val="32"/>
        </w:rPr>
      </w:pPr>
      <w:r w:rsidRPr="00A11D93">
        <w:rPr>
          <w:rFonts w:ascii="Arial" w:eastAsia="Times New Roman" w:hAnsi="Arial" w:cs="Arial"/>
          <w:bCs/>
          <w:sz w:val="32"/>
          <w:szCs w:val="32"/>
        </w:rPr>
        <w:t>Beaumont Parish Council;</w:t>
      </w:r>
    </w:p>
    <w:p w:rsidR="003A1245" w:rsidRPr="00A11D93" w:rsidRDefault="003A1245" w:rsidP="003A1245">
      <w:pPr>
        <w:spacing w:after="0" w:line="240" w:lineRule="auto"/>
        <w:jc w:val="center"/>
        <w:rPr>
          <w:rFonts w:ascii="Arial" w:eastAsia="Times New Roman" w:hAnsi="Arial" w:cs="Arial"/>
          <w:bCs/>
          <w:sz w:val="32"/>
          <w:szCs w:val="32"/>
        </w:rPr>
      </w:pPr>
      <w:proofErr w:type="gramStart"/>
      <w:r w:rsidRPr="00A11D93">
        <w:rPr>
          <w:rFonts w:ascii="Arial" w:eastAsia="Times New Roman" w:hAnsi="Arial" w:cs="Arial"/>
          <w:bCs/>
          <w:sz w:val="32"/>
          <w:szCs w:val="32"/>
        </w:rPr>
        <w:t>and</w:t>
      </w:r>
      <w:proofErr w:type="gramEnd"/>
      <w:r w:rsidRPr="00A11D93">
        <w:rPr>
          <w:rFonts w:ascii="Arial" w:eastAsia="Times New Roman" w:hAnsi="Arial" w:cs="Arial"/>
          <w:bCs/>
          <w:sz w:val="32"/>
          <w:szCs w:val="32"/>
        </w:rPr>
        <w:t xml:space="preserve"> to</w:t>
      </w:r>
    </w:p>
    <w:p w:rsidR="003A1245" w:rsidRPr="00A11D93" w:rsidRDefault="003A1245" w:rsidP="003A1245">
      <w:pPr>
        <w:spacing w:after="0" w:line="240" w:lineRule="auto"/>
        <w:jc w:val="center"/>
        <w:rPr>
          <w:rFonts w:ascii="Arial" w:eastAsia="Times New Roman" w:hAnsi="Arial" w:cs="Arial"/>
          <w:bCs/>
          <w:sz w:val="32"/>
          <w:szCs w:val="32"/>
        </w:rPr>
      </w:pPr>
      <w:r w:rsidRPr="00A11D93">
        <w:rPr>
          <w:rFonts w:ascii="Arial" w:eastAsia="Times New Roman" w:hAnsi="Arial" w:cs="Arial"/>
          <w:bCs/>
          <w:sz w:val="32"/>
          <w:szCs w:val="32"/>
        </w:rPr>
        <w:t>All the members of the Community who contributed to the creation and production of this Parish Action Plan</w:t>
      </w:r>
    </w:p>
    <w:p w:rsidR="003A1245" w:rsidRPr="00A11D93" w:rsidRDefault="003A1245" w:rsidP="00D76157">
      <w:pPr>
        <w:spacing w:after="0" w:line="240" w:lineRule="auto"/>
        <w:rPr>
          <w:rFonts w:ascii="Arial" w:eastAsia="Times New Roman" w:hAnsi="Arial" w:cs="Arial"/>
          <w:bCs/>
          <w:sz w:val="32"/>
          <w:szCs w:val="32"/>
        </w:rPr>
      </w:pPr>
    </w:p>
    <w:p w:rsidR="003A1245" w:rsidRPr="00A11D93" w:rsidRDefault="003A1245" w:rsidP="003A1245">
      <w:pPr>
        <w:spacing w:after="0" w:line="240" w:lineRule="auto"/>
        <w:jc w:val="center"/>
        <w:rPr>
          <w:rFonts w:ascii="Arial" w:eastAsia="Times New Roman" w:hAnsi="Arial" w:cs="Arial"/>
          <w:bCs/>
          <w:sz w:val="32"/>
          <w:szCs w:val="32"/>
        </w:rPr>
      </w:pPr>
    </w:p>
    <w:p w:rsidR="003A1245" w:rsidRPr="00A11D93" w:rsidRDefault="003A1245" w:rsidP="003A1245">
      <w:pPr>
        <w:spacing w:after="0" w:line="240" w:lineRule="auto"/>
        <w:jc w:val="center"/>
        <w:rPr>
          <w:rFonts w:ascii="Arial" w:eastAsia="Times New Roman" w:hAnsi="Arial" w:cs="Arial"/>
          <w:bCs/>
          <w:sz w:val="32"/>
          <w:szCs w:val="32"/>
        </w:rPr>
      </w:pPr>
    </w:p>
    <w:p w:rsidR="003A1245" w:rsidRPr="00A11D93" w:rsidRDefault="003A1245" w:rsidP="003A1245">
      <w:pPr>
        <w:spacing w:after="0" w:line="240" w:lineRule="auto"/>
        <w:jc w:val="center"/>
        <w:rPr>
          <w:rFonts w:ascii="Arial" w:eastAsia="Times New Roman" w:hAnsi="Arial" w:cs="Arial"/>
          <w:bCs/>
          <w:sz w:val="32"/>
          <w:szCs w:val="32"/>
        </w:rPr>
      </w:pPr>
    </w:p>
    <w:p w:rsidR="00D76157" w:rsidRDefault="00D76157" w:rsidP="003A1245">
      <w:pPr>
        <w:spacing w:after="0" w:line="240" w:lineRule="auto"/>
        <w:jc w:val="center"/>
        <w:rPr>
          <w:rFonts w:ascii="Arial" w:eastAsia="Times New Roman" w:hAnsi="Arial" w:cs="Arial"/>
          <w:bCs/>
          <w:sz w:val="32"/>
          <w:szCs w:val="32"/>
        </w:rPr>
      </w:pPr>
    </w:p>
    <w:p w:rsidR="00D76157" w:rsidRDefault="00D76157" w:rsidP="003A1245">
      <w:pPr>
        <w:spacing w:after="0" w:line="240" w:lineRule="auto"/>
        <w:jc w:val="center"/>
        <w:rPr>
          <w:rFonts w:ascii="Arial" w:eastAsia="Times New Roman" w:hAnsi="Arial" w:cs="Arial"/>
          <w:bCs/>
          <w:sz w:val="32"/>
          <w:szCs w:val="32"/>
        </w:rPr>
      </w:pPr>
    </w:p>
    <w:p w:rsidR="003A1245" w:rsidRPr="00A11D93" w:rsidRDefault="003A1245" w:rsidP="003A1245">
      <w:pPr>
        <w:spacing w:after="0" w:line="240" w:lineRule="auto"/>
        <w:jc w:val="center"/>
        <w:rPr>
          <w:rFonts w:ascii="Arial" w:eastAsia="Times New Roman" w:hAnsi="Arial" w:cs="Arial"/>
          <w:bCs/>
          <w:sz w:val="32"/>
          <w:szCs w:val="32"/>
        </w:rPr>
      </w:pPr>
      <w:r w:rsidRPr="00A11D93">
        <w:rPr>
          <w:rFonts w:ascii="Arial" w:eastAsia="Times New Roman" w:hAnsi="Arial" w:cs="Arial"/>
          <w:bCs/>
          <w:sz w:val="32"/>
          <w:szCs w:val="32"/>
        </w:rPr>
        <w:t xml:space="preserve">The Parish Plan Project Team </w:t>
      </w:r>
    </w:p>
    <w:p w:rsidR="003A1245" w:rsidRPr="00D76157" w:rsidRDefault="00D76157" w:rsidP="003A1245">
      <w:pPr>
        <w:spacing w:after="0" w:line="240" w:lineRule="auto"/>
        <w:jc w:val="center"/>
        <w:rPr>
          <w:rFonts w:ascii="Arial" w:eastAsia="Times New Roman" w:hAnsi="Arial" w:cs="Arial"/>
          <w:bCs/>
          <w:sz w:val="32"/>
          <w:szCs w:val="32"/>
        </w:rPr>
      </w:pPr>
      <w:r w:rsidRPr="00D76157">
        <w:rPr>
          <w:rFonts w:ascii="Arial" w:eastAsia="Times New Roman" w:hAnsi="Arial" w:cs="Arial"/>
          <w:bCs/>
          <w:sz w:val="32"/>
          <w:szCs w:val="32"/>
        </w:rPr>
        <w:t>The project was carried out by volunteers from the community and the Parish Council</w:t>
      </w:r>
    </w:p>
    <w:p w:rsidR="003A1245" w:rsidRPr="00A11D93" w:rsidRDefault="003A1245" w:rsidP="003A1245">
      <w:pPr>
        <w:spacing w:after="0" w:line="240" w:lineRule="auto"/>
        <w:jc w:val="center"/>
        <w:rPr>
          <w:rFonts w:ascii="Arial" w:eastAsia="Times New Roman" w:hAnsi="Arial" w:cs="Arial"/>
          <w:bCs/>
          <w:sz w:val="36"/>
          <w:szCs w:val="36"/>
        </w:rPr>
      </w:pPr>
    </w:p>
    <w:p w:rsidR="003A1245" w:rsidRPr="00A11D93" w:rsidRDefault="003A1245" w:rsidP="003A1245">
      <w:pPr>
        <w:spacing w:after="0" w:line="240" w:lineRule="auto"/>
        <w:jc w:val="center"/>
        <w:rPr>
          <w:rFonts w:ascii="Arial" w:eastAsia="Times New Roman" w:hAnsi="Arial" w:cs="Arial"/>
          <w:bCs/>
          <w:sz w:val="36"/>
          <w:szCs w:val="36"/>
        </w:rPr>
      </w:pPr>
    </w:p>
    <w:p w:rsidR="00D76157" w:rsidRDefault="00D76157" w:rsidP="003A1245">
      <w:pPr>
        <w:spacing w:after="0" w:line="240" w:lineRule="auto"/>
        <w:jc w:val="center"/>
        <w:rPr>
          <w:rFonts w:ascii="Arial" w:eastAsia="Times New Roman" w:hAnsi="Arial" w:cs="Arial"/>
          <w:bCs/>
          <w:sz w:val="32"/>
          <w:szCs w:val="32"/>
        </w:rPr>
      </w:pPr>
    </w:p>
    <w:p w:rsidR="00D76157" w:rsidRDefault="00D76157" w:rsidP="003A1245">
      <w:pPr>
        <w:spacing w:after="0" w:line="240" w:lineRule="auto"/>
        <w:jc w:val="center"/>
        <w:rPr>
          <w:rFonts w:ascii="Arial" w:eastAsia="Times New Roman" w:hAnsi="Arial" w:cs="Arial"/>
          <w:bCs/>
          <w:sz w:val="32"/>
          <w:szCs w:val="32"/>
        </w:rPr>
      </w:pPr>
    </w:p>
    <w:p w:rsidR="003A1245" w:rsidRPr="00A11D93" w:rsidRDefault="003A1245" w:rsidP="003A1245">
      <w:pPr>
        <w:spacing w:after="0" w:line="240" w:lineRule="auto"/>
        <w:jc w:val="center"/>
        <w:rPr>
          <w:rFonts w:ascii="Arial" w:eastAsia="Times New Roman" w:hAnsi="Arial" w:cs="Arial"/>
          <w:bCs/>
          <w:sz w:val="32"/>
          <w:szCs w:val="32"/>
        </w:rPr>
      </w:pPr>
      <w:r w:rsidRPr="00A11D93">
        <w:rPr>
          <w:rFonts w:ascii="Arial" w:eastAsia="Times New Roman" w:hAnsi="Arial" w:cs="Arial"/>
          <w:bCs/>
          <w:sz w:val="32"/>
          <w:szCs w:val="32"/>
        </w:rPr>
        <w:t>Funding Assistance</w:t>
      </w:r>
    </w:p>
    <w:p w:rsidR="003A1245" w:rsidRPr="00A11D93" w:rsidRDefault="003A1245" w:rsidP="003A1245">
      <w:pPr>
        <w:spacing w:after="0" w:line="240" w:lineRule="auto"/>
        <w:jc w:val="center"/>
        <w:rPr>
          <w:rFonts w:ascii="Arial" w:eastAsia="Times New Roman" w:hAnsi="Arial" w:cs="Arial"/>
          <w:bCs/>
          <w:sz w:val="36"/>
          <w:szCs w:val="36"/>
        </w:rPr>
      </w:pPr>
    </w:p>
    <w:p w:rsidR="003A1245" w:rsidRDefault="003A1245" w:rsidP="003A1245">
      <w:pPr>
        <w:spacing w:after="0" w:line="240" w:lineRule="auto"/>
        <w:jc w:val="center"/>
        <w:rPr>
          <w:rFonts w:ascii="Arial" w:eastAsia="Times New Roman" w:hAnsi="Arial" w:cs="Arial"/>
          <w:bCs/>
          <w:sz w:val="24"/>
          <w:szCs w:val="24"/>
        </w:rPr>
      </w:pPr>
      <w:r w:rsidRPr="00A11D93">
        <w:rPr>
          <w:rFonts w:ascii="Arial" w:eastAsia="Times New Roman" w:hAnsi="Arial" w:cs="Arial"/>
          <w:bCs/>
          <w:sz w:val="24"/>
          <w:szCs w:val="24"/>
        </w:rPr>
        <w:t>This Action Plan was created with financial support from ACT, C</w:t>
      </w:r>
      <w:r w:rsidR="00692DC5">
        <w:rPr>
          <w:rFonts w:ascii="Arial" w:eastAsia="Times New Roman" w:hAnsi="Arial" w:cs="Arial"/>
          <w:bCs/>
          <w:sz w:val="24"/>
          <w:szCs w:val="24"/>
        </w:rPr>
        <w:t>umbria County Council</w:t>
      </w:r>
      <w:r w:rsidRPr="00A11D93">
        <w:rPr>
          <w:rFonts w:ascii="Arial" w:eastAsia="Times New Roman" w:hAnsi="Arial" w:cs="Arial"/>
          <w:bCs/>
          <w:sz w:val="24"/>
          <w:szCs w:val="24"/>
        </w:rPr>
        <w:t xml:space="preserve"> Neighbourhood Forum and Beaumont Parish Council</w:t>
      </w:r>
    </w:p>
    <w:p w:rsidR="00D6378D" w:rsidRDefault="00D6378D" w:rsidP="003A1245">
      <w:pPr>
        <w:spacing w:after="0" w:line="240" w:lineRule="auto"/>
        <w:jc w:val="center"/>
        <w:rPr>
          <w:rFonts w:ascii="Arial" w:eastAsia="Times New Roman" w:hAnsi="Arial" w:cs="Arial"/>
          <w:bCs/>
          <w:sz w:val="24"/>
          <w:szCs w:val="24"/>
        </w:rPr>
      </w:pPr>
    </w:p>
    <w:p w:rsidR="00D76157" w:rsidRDefault="00D76157" w:rsidP="003A1245">
      <w:pPr>
        <w:spacing w:after="0" w:line="240" w:lineRule="auto"/>
        <w:jc w:val="center"/>
        <w:rPr>
          <w:rFonts w:ascii="Arial" w:eastAsia="Times New Roman" w:hAnsi="Arial" w:cs="Arial"/>
          <w:bCs/>
          <w:sz w:val="32"/>
          <w:szCs w:val="32"/>
        </w:rPr>
      </w:pPr>
    </w:p>
    <w:p w:rsidR="00D76157" w:rsidRDefault="00D76157" w:rsidP="003A1245">
      <w:pPr>
        <w:spacing w:after="0" w:line="240" w:lineRule="auto"/>
        <w:jc w:val="center"/>
        <w:rPr>
          <w:rFonts w:ascii="Arial" w:eastAsia="Times New Roman" w:hAnsi="Arial" w:cs="Arial"/>
          <w:bCs/>
          <w:sz w:val="32"/>
          <w:szCs w:val="32"/>
        </w:rPr>
      </w:pPr>
    </w:p>
    <w:p w:rsidR="00D6378D" w:rsidRDefault="00D6378D" w:rsidP="003A1245">
      <w:pPr>
        <w:spacing w:after="0" w:line="240" w:lineRule="auto"/>
        <w:jc w:val="center"/>
        <w:rPr>
          <w:rFonts w:ascii="Arial" w:eastAsia="Times New Roman" w:hAnsi="Arial" w:cs="Arial"/>
          <w:bCs/>
          <w:sz w:val="32"/>
          <w:szCs w:val="32"/>
        </w:rPr>
      </w:pPr>
      <w:r w:rsidRPr="00D6378D">
        <w:rPr>
          <w:rFonts w:ascii="Arial" w:eastAsia="Times New Roman" w:hAnsi="Arial" w:cs="Arial"/>
          <w:bCs/>
          <w:sz w:val="32"/>
          <w:szCs w:val="32"/>
        </w:rPr>
        <w:t>Illustrations</w:t>
      </w:r>
    </w:p>
    <w:p w:rsidR="00D6378D" w:rsidRDefault="00D6378D" w:rsidP="003A1245">
      <w:pPr>
        <w:spacing w:after="0" w:line="240" w:lineRule="auto"/>
        <w:jc w:val="center"/>
        <w:rPr>
          <w:rFonts w:ascii="Arial" w:eastAsia="Times New Roman" w:hAnsi="Arial" w:cs="Arial"/>
          <w:bCs/>
          <w:sz w:val="32"/>
          <w:szCs w:val="32"/>
        </w:rPr>
      </w:pPr>
    </w:p>
    <w:p w:rsidR="00D6378D" w:rsidRDefault="00D6378D" w:rsidP="00415509">
      <w:pPr>
        <w:spacing w:after="0" w:line="240" w:lineRule="auto"/>
        <w:jc w:val="center"/>
        <w:rPr>
          <w:rFonts w:ascii="Arial" w:eastAsia="Times New Roman" w:hAnsi="Arial" w:cs="Arial"/>
          <w:bCs/>
          <w:sz w:val="24"/>
          <w:szCs w:val="24"/>
        </w:rPr>
      </w:pPr>
      <w:r w:rsidRPr="00D6378D">
        <w:rPr>
          <w:rFonts w:ascii="Arial" w:eastAsia="Times New Roman" w:hAnsi="Arial" w:cs="Arial"/>
          <w:bCs/>
          <w:sz w:val="24"/>
          <w:szCs w:val="24"/>
        </w:rPr>
        <w:t>The illust</w:t>
      </w:r>
      <w:r>
        <w:rPr>
          <w:rFonts w:ascii="Arial" w:eastAsia="Times New Roman" w:hAnsi="Arial" w:cs="Arial"/>
          <w:bCs/>
          <w:sz w:val="24"/>
          <w:szCs w:val="24"/>
        </w:rPr>
        <w:t>r</w:t>
      </w:r>
      <w:r w:rsidRPr="00D6378D">
        <w:rPr>
          <w:rFonts w:ascii="Arial" w:eastAsia="Times New Roman" w:hAnsi="Arial" w:cs="Arial"/>
          <w:bCs/>
          <w:sz w:val="24"/>
          <w:szCs w:val="24"/>
        </w:rPr>
        <w:t>a</w:t>
      </w:r>
      <w:r>
        <w:rPr>
          <w:rFonts w:ascii="Arial" w:eastAsia="Times New Roman" w:hAnsi="Arial" w:cs="Arial"/>
          <w:bCs/>
          <w:sz w:val="24"/>
          <w:szCs w:val="24"/>
        </w:rPr>
        <w:t xml:space="preserve">tions in this document are by kind permission of </w:t>
      </w:r>
      <w:r w:rsidR="00D8445F">
        <w:rPr>
          <w:rFonts w:ascii="Arial" w:eastAsia="Times New Roman" w:hAnsi="Arial" w:cs="Arial"/>
          <w:bCs/>
          <w:sz w:val="24"/>
          <w:szCs w:val="24"/>
        </w:rPr>
        <w:t xml:space="preserve">Mrs Corrine Riley, </w:t>
      </w:r>
      <w:r>
        <w:rPr>
          <w:rFonts w:ascii="Arial" w:eastAsia="Times New Roman" w:hAnsi="Arial" w:cs="Arial"/>
          <w:bCs/>
          <w:sz w:val="24"/>
          <w:szCs w:val="24"/>
        </w:rPr>
        <w:t xml:space="preserve">the </w:t>
      </w:r>
      <w:r w:rsidR="00415509">
        <w:rPr>
          <w:rFonts w:ascii="Arial" w:eastAsia="Times New Roman" w:hAnsi="Arial" w:cs="Arial"/>
          <w:bCs/>
          <w:sz w:val="24"/>
          <w:szCs w:val="24"/>
        </w:rPr>
        <w:t>family of the late Ann Robinson</w:t>
      </w:r>
      <w:r>
        <w:rPr>
          <w:rFonts w:ascii="Arial" w:eastAsia="Times New Roman" w:hAnsi="Arial" w:cs="Arial"/>
          <w:bCs/>
          <w:sz w:val="24"/>
          <w:szCs w:val="24"/>
        </w:rPr>
        <w:t xml:space="preserve"> and </w:t>
      </w:r>
      <w:r w:rsidR="00C80EE8">
        <w:rPr>
          <w:rFonts w:ascii="Arial" w:eastAsia="Times New Roman" w:hAnsi="Arial" w:cs="Arial"/>
          <w:bCs/>
          <w:sz w:val="24"/>
          <w:szCs w:val="24"/>
        </w:rPr>
        <w:t>the executors of the late M</w:t>
      </w:r>
      <w:r w:rsidR="00D8445F">
        <w:rPr>
          <w:rFonts w:ascii="Arial" w:eastAsia="Times New Roman" w:hAnsi="Arial" w:cs="Arial"/>
          <w:bCs/>
          <w:sz w:val="24"/>
          <w:szCs w:val="24"/>
        </w:rPr>
        <w:t>iss</w:t>
      </w:r>
      <w:r w:rsidR="00C80EE8">
        <w:rPr>
          <w:rFonts w:ascii="Arial" w:eastAsia="Times New Roman" w:hAnsi="Arial" w:cs="Arial"/>
          <w:bCs/>
          <w:sz w:val="24"/>
          <w:szCs w:val="24"/>
        </w:rPr>
        <w:t xml:space="preserve"> Hilda Henderson</w:t>
      </w:r>
    </w:p>
    <w:p w:rsidR="00415509" w:rsidRDefault="00415509" w:rsidP="00415509">
      <w:pPr>
        <w:spacing w:after="0" w:line="240" w:lineRule="auto"/>
        <w:jc w:val="center"/>
        <w:rPr>
          <w:rFonts w:ascii="Arial" w:eastAsia="Times New Roman" w:hAnsi="Arial" w:cs="Arial"/>
          <w:bCs/>
          <w:sz w:val="36"/>
          <w:szCs w:val="36"/>
        </w:rPr>
      </w:pPr>
    </w:p>
    <w:p w:rsidR="003A1245" w:rsidRPr="00A11D93" w:rsidRDefault="00D6378D" w:rsidP="003A1245">
      <w:pPr>
        <w:spacing w:after="0" w:line="240" w:lineRule="auto"/>
        <w:jc w:val="center"/>
        <w:rPr>
          <w:rFonts w:ascii="Arial" w:eastAsia="Times New Roman" w:hAnsi="Arial" w:cs="Arial"/>
          <w:bCs/>
          <w:sz w:val="36"/>
          <w:szCs w:val="36"/>
        </w:rPr>
      </w:pPr>
      <w:r>
        <w:rPr>
          <w:rFonts w:ascii="Arial" w:eastAsia="Times New Roman" w:hAnsi="Arial" w:cs="Arial"/>
          <w:bCs/>
          <w:sz w:val="36"/>
          <w:szCs w:val="36"/>
        </w:rPr>
        <w:lastRenderedPageBreak/>
        <w:t>Pa</w:t>
      </w:r>
      <w:r w:rsidR="003A1245" w:rsidRPr="00A11D93">
        <w:rPr>
          <w:rFonts w:ascii="Arial" w:eastAsia="Times New Roman" w:hAnsi="Arial" w:cs="Arial"/>
          <w:bCs/>
          <w:sz w:val="36"/>
          <w:szCs w:val="36"/>
        </w:rPr>
        <w:t xml:space="preserve">rish </w:t>
      </w:r>
      <w:r w:rsidR="00E85F84">
        <w:rPr>
          <w:rFonts w:ascii="Arial" w:eastAsia="Times New Roman" w:hAnsi="Arial" w:cs="Arial"/>
          <w:bCs/>
          <w:sz w:val="36"/>
          <w:szCs w:val="36"/>
        </w:rPr>
        <w:t>Profile</w:t>
      </w:r>
    </w:p>
    <w:p w:rsidR="003A1245" w:rsidRPr="00A11D93" w:rsidRDefault="003A1245" w:rsidP="003A1245">
      <w:pPr>
        <w:spacing w:after="0" w:line="240" w:lineRule="auto"/>
        <w:jc w:val="both"/>
        <w:rPr>
          <w:rFonts w:ascii="Arial" w:eastAsia="Times New Roman" w:hAnsi="Arial" w:cs="Arial"/>
          <w:bCs/>
        </w:rPr>
      </w:pPr>
    </w:p>
    <w:p w:rsidR="003A1245" w:rsidRPr="00A11D93" w:rsidRDefault="003A1245" w:rsidP="003A1245">
      <w:pPr>
        <w:spacing w:after="0" w:line="240" w:lineRule="auto"/>
        <w:jc w:val="both"/>
        <w:rPr>
          <w:rFonts w:ascii="Arial" w:eastAsia="Times New Roman" w:hAnsi="Arial" w:cs="Arial"/>
          <w:bCs/>
        </w:rPr>
      </w:pPr>
      <w:r w:rsidRPr="00A11D93">
        <w:rPr>
          <w:rFonts w:ascii="Arial" w:eastAsia="Times New Roman" w:hAnsi="Arial" w:cs="Arial"/>
          <w:bCs/>
        </w:rPr>
        <w:t>Beaumont Parish is bounded to the North by the River Eden, to the East by the Carlisle City Boundary, to the South and West by the parishes of The Ortons and Burgh by Sands.</w:t>
      </w:r>
    </w:p>
    <w:p w:rsidR="003A1245" w:rsidRPr="00A11D93" w:rsidRDefault="003A1245" w:rsidP="003A1245">
      <w:pPr>
        <w:spacing w:after="0" w:line="240" w:lineRule="auto"/>
        <w:jc w:val="both"/>
        <w:rPr>
          <w:rFonts w:ascii="Arial" w:eastAsia="Times New Roman" w:hAnsi="Arial" w:cs="Arial"/>
          <w:bCs/>
        </w:rPr>
      </w:pPr>
    </w:p>
    <w:p w:rsidR="003A1245" w:rsidRPr="00A11D93" w:rsidRDefault="003A1245" w:rsidP="003A1245">
      <w:pPr>
        <w:spacing w:after="0" w:line="240" w:lineRule="auto"/>
        <w:jc w:val="both"/>
        <w:rPr>
          <w:rFonts w:ascii="Arial" w:eastAsia="Times New Roman" w:hAnsi="Arial" w:cs="Arial"/>
          <w:bCs/>
        </w:rPr>
      </w:pPr>
      <w:r w:rsidRPr="00A11D93">
        <w:rPr>
          <w:rFonts w:ascii="Arial" w:eastAsia="Times New Roman" w:hAnsi="Arial" w:cs="Arial"/>
          <w:bCs/>
        </w:rPr>
        <w:t>The Census of 2010 reveals:-</w:t>
      </w:r>
    </w:p>
    <w:p w:rsidR="003A1245" w:rsidRPr="00A11D93" w:rsidRDefault="003A1245" w:rsidP="003A1245">
      <w:pPr>
        <w:spacing w:after="0" w:line="240" w:lineRule="auto"/>
        <w:jc w:val="both"/>
        <w:rPr>
          <w:rFonts w:ascii="Arial" w:eastAsia="Times New Roman" w:hAnsi="Arial" w:cs="Arial"/>
          <w:bCs/>
        </w:rPr>
      </w:pPr>
    </w:p>
    <w:p w:rsidR="003A1245" w:rsidRPr="00A11D93" w:rsidRDefault="00083D50" w:rsidP="003A1245">
      <w:pPr>
        <w:numPr>
          <w:ilvl w:val="0"/>
          <w:numId w:val="3"/>
        </w:numPr>
        <w:spacing w:after="0" w:line="240" w:lineRule="auto"/>
        <w:jc w:val="both"/>
        <w:rPr>
          <w:rFonts w:ascii="Arial" w:eastAsia="Times New Roman" w:hAnsi="Arial" w:cs="Arial"/>
          <w:bCs/>
        </w:rPr>
      </w:pPr>
      <w:r>
        <w:rPr>
          <w:rFonts w:ascii="Arial" w:eastAsia="Times New Roman" w:hAnsi="Arial" w:cs="Arial"/>
          <w:bCs/>
        </w:rPr>
        <w:t>A</w:t>
      </w:r>
      <w:r w:rsidR="003A1245" w:rsidRPr="00A11D93">
        <w:rPr>
          <w:rFonts w:ascii="Arial" w:eastAsia="Times New Roman" w:hAnsi="Arial" w:cs="Arial"/>
          <w:bCs/>
        </w:rPr>
        <w:t xml:space="preserve"> population of 460 residents,</w:t>
      </w:r>
      <w:r w:rsidR="003A1245">
        <w:rPr>
          <w:rFonts w:ascii="Arial" w:eastAsia="Times New Roman" w:hAnsi="Arial" w:cs="Arial"/>
          <w:bCs/>
        </w:rPr>
        <w:t xml:space="preserve"> including 70 children under 16</w:t>
      </w:r>
      <w:r w:rsidR="003A1245" w:rsidRPr="00A11D93">
        <w:rPr>
          <w:rFonts w:ascii="Arial" w:eastAsia="Times New Roman" w:hAnsi="Arial" w:cs="Arial"/>
          <w:bCs/>
        </w:rPr>
        <w:t xml:space="preserve"> and 80 people over 65, living in 180 households. </w:t>
      </w:r>
    </w:p>
    <w:p w:rsidR="003A1245" w:rsidRPr="00A11D93" w:rsidRDefault="003A1245" w:rsidP="003A1245">
      <w:pPr>
        <w:spacing w:after="0" w:line="240" w:lineRule="auto"/>
        <w:jc w:val="both"/>
        <w:rPr>
          <w:rFonts w:ascii="Arial" w:eastAsia="Times New Roman" w:hAnsi="Arial" w:cs="Arial"/>
          <w:bCs/>
        </w:rPr>
      </w:pPr>
    </w:p>
    <w:p w:rsidR="003A1245" w:rsidRPr="00A11D93" w:rsidRDefault="00083D50" w:rsidP="003A1245">
      <w:pPr>
        <w:numPr>
          <w:ilvl w:val="0"/>
          <w:numId w:val="3"/>
        </w:numPr>
        <w:spacing w:after="0" w:line="240" w:lineRule="auto"/>
        <w:jc w:val="both"/>
        <w:rPr>
          <w:rFonts w:ascii="Arial" w:eastAsia="Times New Roman" w:hAnsi="Arial" w:cs="Arial"/>
          <w:bCs/>
        </w:rPr>
      </w:pPr>
      <w:r>
        <w:rPr>
          <w:rFonts w:ascii="Arial" w:eastAsia="Times New Roman" w:hAnsi="Arial" w:cs="Arial"/>
          <w:bCs/>
        </w:rPr>
        <w:t>A</w:t>
      </w:r>
      <w:r w:rsidR="003A1245" w:rsidRPr="00A11D93">
        <w:rPr>
          <w:rFonts w:ascii="Arial" w:eastAsia="Times New Roman" w:hAnsi="Arial" w:cs="Arial"/>
          <w:bCs/>
        </w:rPr>
        <w:t xml:space="preserve"> strong feeling of satisfaction with the area as a place in which to live (83%) as well as a confidence (75%) that there is a</w:t>
      </w:r>
      <w:r w:rsidR="003A1245">
        <w:rPr>
          <w:rFonts w:ascii="Arial" w:eastAsia="Times New Roman" w:hAnsi="Arial" w:cs="Arial"/>
          <w:bCs/>
        </w:rPr>
        <w:t xml:space="preserve">n effective social coherence, </w:t>
      </w:r>
      <w:r w:rsidR="003A1245" w:rsidRPr="00A11D93">
        <w:rPr>
          <w:rFonts w:ascii="Arial" w:eastAsia="Times New Roman" w:hAnsi="Arial" w:cs="Arial"/>
          <w:bCs/>
        </w:rPr>
        <w:t>(“people get on well together in the local area”)</w:t>
      </w:r>
    </w:p>
    <w:p w:rsidR="003A1245" w:rsidRPr="00A11D93" w:rsidRDefault="003A1245" w:rsidP="003A1245">
      <w:pPr>
        <w:spacing w:after="0" w:line="240" w:lineRule="auto"/>
        <w:jc w:val="both"/>
        <w:rPr>
          <w:rFonts w:ascii="Arial" w:eastAsia="Times New Roman" w:hAnsi="Arial" w:cs="Arial"/>
          <w:bCs/>
        </w:rPr>
      </w:pPr>
    </w:p>
    <w:p w:rsidR="003A1245" w:rsidRPr="00A11D93" w:rsidRDefault="003A1245" w:rsidP="003A1245">
      <w:pPr>
        <w:numPr>
          <w:ilvl w:val="0"/>
          <w:numId w:val="3"/>
        </w:numPr>
        <w:spacing w:after="0" w:line="240" w:lineRule="auto"/>
        <w:jc w:val="both"/>
        <w:rPr>
          <w:rFonts w:ascii="Arial" w:eastAsia="Times New Roman" w:hAnsi="Arial" w:cs="Arial"/>
          <w:bCs/>
        </w:rPr>
      </w:pPr>
      <w:r w:rsidRPr="00A11D93">
        <w:rPr>
          <w:rFonts w:ascii="Arial" w:eastAsia="Times New Roman" w:hAnsi="Arial" w:cs="Arial"/>
          <w:bCs/>
        </w:rPr>
        <w:t>A relatively high level of safety, with both perceived and actual criminal issues being lower than the national average.</w:t>
      </w:r>
    </w:p>
    <w:p w:rsidR="003A1245" w:rsidRPr="00A11D93" w:rsidRDefault="003A1245" w:rsidP="003A1245">
      <w:pPr>
        <w:spacing w:after="0" w:line="240" w:lineRule="auto"/>
        <w:ind w:left="720"/>
        <w:jc w:val="both"/>
        <w:rPr>
          <w:rFonts w:ascii="Arial" w:eastAsia="Times New Roman" w:hAnsi="Arial" w:cs="Arial"/>
          <w:bCs/>
        </w:rPr>
      </w:pPr>
    </w:p>
    <w:p w:rsidR="003A1245" w:rsidRPr="00A11D93" w:rsidRDefault="003A1245" w:rsidP="003A1245">
      <w:pPr>
        <w:numPr>
          <w:ilvl w:val="0"/>
          <w:numId w:val="3"/>
        </w:numPr>
        <w:spacing w:after="0" w:line="240" w:lineRule="auto"/>
        <w:jc w:val="both"/>
        <w:rPr>
          <w:rFonts w:ascii="Arial" w:eastAsia="Times New Roman" w:hAnsi="Arial" w:cs="Arial"/>
          <w:bCs/>
        </w:rPr>
      </w:pPr>
      <w:r w:rsidRPr="00A11D93">
        <w:rPr>
          <w:rFonts w:ascii="Arial" w:eastAsia="Times New Roman" w:hAnsi="Arial" w:cs="Arial"/>
          <w:bCs/>
        </w:rPr>
        <w:t>A relatively low proportion of deprivation and reliance upon social benefits</w:t>
      </w:r>
    </w:p>
    <w:p w:rsidR="003A1245" w:rsidRPr="00A11D93" w:rsidRDefault="003A1245" w:rsidP="003A1245">
      <w:pPr>
        <w:spacing w:after="0" w:line="240" w:lineRule="auto"/>
        <w:ind w:left="720"/>
        <w:jc w:val="both"/>
        <w:rPr>
          <w:rFonts w:ascii="Arial" w:eastAsia="Times New Roman" w:hAnsi="Arial" w:cs="Arial"/>
          <w:bCs/>
        </w:rPr>
      </w:pPr>
    </w:p>
    <w:p w:rsidR="003A1245" w:rsidRPr="00A11D93" w:rsidRDefault="003A1245" w:rsidP="003A1245">
      <w:pPr>
        <w:numPr>
          <w:ilvl w:val="0"/>
          <w:numId w:val="3"/>
        </w:numPr>
        <w:spacing w:after="0" w:line="240" w:lineRule="auto"/>
        <w:jc w:val="both"/>
        <w:rPr>
          <w:rFonts w:ascii="Arial" w:eastAsia="Times New Roman" w:hAnsi="Arial" w:cs="Arial"/>
          <w:bCs/>
        </w:rPr>
      </w:pPr>
      <w:r w:rsidRPr="00A11D93">
        <w:rPr>
          <w:rFonts w:ascii="Arial" w:eastAsia="Times New Roman" w:hAnsi="Arial" w:cs="Arial"/>
          <w:bCs/>
        </w:rPr>
        <w:t>Comparatively good levels of health and low levels of unemployment or economic inactivity</w:t>
      </w:r>
    </w:p>
    <w:p w:rsidR="003A1245" w:rsidRPr="00A11D93" w:rsidRDefault="003A1245" w:rsidP="003A1245">
      <w:pPr>
        <w:spacing w:after="0" w:line="240" w:lineRule="auto"/>
        <w:ind w:left="720"/>
        <w:jc w:val="both"/>
        <w:rPr>
          <w:rFonts w:ascii="Arial" w:eastAsia="Times New Roman" w:hAnsi="Arial" w:cs="Arial"/>
          <w:bCs/>
        </w:rPr>
      </w:pPr>
    </w:p>
    <w:p w:rsidR="003A1245" w:rsidRPr="00A11D93" w:rsidRDefault="003A1245" w:rsidP="003A1245">
      <w:pPr>
        <w:numPr>
          <w:ilvl w:val="0"/>
          <w:numId w:val="3"/>
        </w:numPr>
        <w:spacing w:after="0" w:line="240" w:lineRule="auto"/>
        <w:jc w:val="both"/>
        <w:rPr>
          <w:rFonts w:ascii="Arial" w:eastAsia="Times New Roman" w:hAnsi="Arial" w:cs="Arial"/>
          <w:bCs/>
        </w:rPr>
      </w:pPr>
      <w:r w:rsidRPr="00A11D93">
        <w:rPr>
          <w:rFonts w:ascii="Arial" w:eastAsia="Times New Roman" w:hAnsi="Arial" w:cs="Arial"/>
          <w:bCs/>
        </w:rPr>
        <w:t>A balance of educational qualifications and mix of employment on a par with national levels</w:t>
      </w:r>
    </w:p>
    <w:p w:rsidR="003A1245" w:rsidRPr="00A11D93" w:rsidRDefault="003A1245" w:rsidP="003A1245">
      <w:pPr>
        <w:spacing w:after="0" w:line="240" w:lineRule="auto"/>
        <w:ind w:left="720"/>
        <w:jc w:val="both"/>
        <w:rPr>
          <w:rFonts w:ascii="Arial" w:eastAsia="Times New Roman" w:hAnsi="Arial" w:cs="Arial"/>
          <w:bCs/>
        </w:rPr>
      </w:pPr>
    </w:p>
    <w:p w:rsidR="003A1245" w:rsidRPr="00A11D93" w:rsidRDefault="003A1245" w:rsidP="003A1245">
      <w:pPr>
        <w:numPr>
          <w:ilvl w:val="0"/>
          <w:numId w:val="3"/>
        </w:numPr>
        <w:spacing w:after="0" w:line="240" w:lineRule="auto"/>
        <w:jc w:val="both"/>
        <w:rPr>
          <w:rFonts w:ascii="Arial" w:eastAsia="Times New Roman" w:hAnsi="Arial" w:cs="Arial"/>
          <w:bCs/>
        </w:rPr>
      </w:pPr>
      <w:r w:rsidRPr="00A11D93">
        <w:rPr>
          <w:rFonts w:ascii="Arial" w:eastAsia="Times New Roman" w:hAnsi="Arial" w:cs="Arial"/>
          <w:bCs/>
        </w:rPr>
        <w:t>A high proportion of houses are owner occupied, detached and above Band C Council Tax rating, but a higher than average proportion of the housing stock is deemed to be energy inefficient.</w:t>
      </w:r>
    </w:p>
    <w:p w:rsidR="003A1245" w:rsidRPr="00A11D93" w:rsidRDefault="003A1245" w:rsidP="003A1245">
      <w:pPr>
        <w:spacing w:after="0" w:line="240" w:lineRule="auto"/>
        <w:ind w:left="720"/>
        <w:jc w:val="both"/>
        <w:rPr>
          <w:rFonts w:ascii="Arial" w:eastAsia="Times New Roman" w:hAnsi="Arial" w:cs="Arial"/>
          <w:bCs/>
        </w:rPr>
      </w:pPr>
    </w:p>
    <w:p w:rsidR="003A1245" w:rsidRPr="00A11D93" w:rsidRDefault="003A1245" w:rsidP="003A1245">
      <w:pPr>
        <w:numPr>
          <w:ilvl w:val="0"/>
          <w:numId w:val="3"/>
        </w:numPr>
        <w:spacing w:after="0" w:line="240" w:lineRule="auto"/>
        <w:jc w:val="both"/>
        <w:rPr>
          <w:rFonts w:ascii="Arial" w:eastAsia="Times New Roman" w:hAnsi="Arial" w:cs="Arial"/>
          <w:bCs/>
        </w:rPr>
      </w:pPr>
      <w:r>
        <w:rPr>
          <w:rFonts w:ascii="Arial" w:eastAsia="Times New Roman" w:hAnsi="Arial" w:cs="Arial"/>
          <w:bCs/>
        </w:rPr>
        <w:t>Ther</w:t>
      </w:r>
      <w:r w:rsidRPr="00A11D93">
        <w:rPr>
          <w:rFonts w:ascii="Arial" w:eastAsia="Times New Roman" w:hAnsi="Arial" w:cs="Arial"/>
          <w:bCs/>
        </w:rPr>
        <w:t xml:space="preserve">e is widespread car ownership, </w:t>
      </w:r>
      <w:r>
        <w:rPr>
          <w:rFonts w:ascii="Arial" w:eastAsia="Times New Roman" w:hAnsi="Arial" w:cs="Arial"/>
          <w:bCs/>
        </w:rPr>
        <w:t xml:space="preserve">but the availability of </w:t>
      </w:r>
      <w:r w:rsidRPr="00A11D93">
        <w:rPr>
          <w:rFonts w:ascii="Arial" w:eastAsia="Times New Roman" w:hAnsi="Arial" w:cs="Arial"/>
          <w:bCs/>
        </w:rPr>
        <w:t xml:space="preserve">rural public </w:t>
      </w:r>
      <w:r>
        <w:rPr>
          <w:rFonts w:ascii="Arial" w:eastAsia="Times New Roman" w:hAnsi="Arial" w:cs="Arial"/>
          <w:bCs/>
        </w:rPr>
        <w:t xml:space="preserve">transport </w:t>
      </w:r>
      <w:r w:rsidRPr="00A11D93">
        <w:rPr>
          <w:rFonts w:ascii="Arial" w:eastAsia="Times New Roman" w:hAnsi="Arial" w:cs="Arial"/>
          <w:bCs/>
        </w:rPr>
        <w:t xml:space="preserve">is poor. </w:t>
      </w:r>
    </w:p>
    <w:p w:rsidR="003A1245" w:rsidRPr="00A11D93" w:rsidRDefault="003A1245" w:rsidP="003A1245">
      <w:pPr>
        <w:spacing w:after="0" w:line="240" w:lineRule="auto"/>
        <w:ind w:left="720"/>
        <w:jc w:val="both"/>
        <w:rPr>
          <w:rFonts w:ascii="Arial" w:eastAsia="Times New Roman" w:hAnsi="Arial" w:cs="Arial"/>
          <w:bCs/>
        </w:rPr>
      </w:pPr>
    </w:p>
    <w:p w:rsidR="003A1245" w:rsidRPr="00A11D93" w:rsidRDefault="003A1245" w:rsidP="003A1245">
      <w:pPr>
        <w:spacing w:after="0" w:line="240" w:lineRule="auto"/>
        <w:jc w:val="both"/>
        <w:rPr>
          <w:rFonts w:ascii="Arial" w:eastAsia="Times New Roman" w:hAnsi="Arial" w:cs="Arial"/>
          <w:bCs/>
        </w:rPr>
      </w:pPr>
    </w:p>
    <w:p w:rsidR="003A1245" w:rsidRPr="00A11D93" w:rsidRDefault="003A1245" w:rsidP="003A1245">
      <w:pPr>
        <w:spacing w:after="0" w:line="240" w:lineRule="auto"/>
        <w:jc w:val="both"/>
        <w:rPr>
          <w:rFonts w:ascii="Arial" w:eastAsia="Times New Roman" w:hAnsi="Arial" w:cs="Arial"/>
          <w:bCs/>
        </w:rPr>
      </w:pPr>
    </w:p>
    <w:p w:rsidR="003A1245" w:rsidRPr="00A11D93" w:rsidRDefault="003A1245" w:rsidP="0081102D">
      <w:pPr>
        <w:spacing w:after="0" w:line="240" w:lineRule="auto"/>
        <w:jc w:val="both"/>
        <w:rPr>
          <w:rFonts w:ascii="Arial" w:eastAsia="Times New Roman" w:hAnsi="Arial" w:cs="Arial"/>
          <w:bCs/>
          <w:color w:val="FF0000"/>
        </w:rPr>
      </w:pPr>
      <w:r w:rsidRPr="00A11D93">
        <w:rPr>
          <w:rFonts w:ascii="Arial" w:eastAsia="Times New Roman" w:hAnsi="Arial" w:cs="Arial"/>
          <w:bCs/>
        </w:rPr>
        <w:t>The Parish comprises a traditional rural area, and includes the villages of Beaumont, Grinsdale and Kirkandrews on Eden, together with the hamlets of Monkhill and Hosket Hill and scattered neighbouring properties</w:t>
      </w:r>
      <w:r w:rsidRPr="00A11D93">
        <w:rPr>
          <w:rFonts w:ascii="Arial" w:eastAsia="Times New Roman" w:hAnsi="Arial" w:cs="Arial"/>
          <w:bCs/>
          <w:color w:val="FF0000"/>
        </w:rPr>
        <w:t xml:space="preserve">. </w:t>
      </w:r>
    </w:p>
    <w:p w:rsidR="003A1245" w:rsidRPr="00A11D93" w:rsidRDefault="003A1245" w:rsidP="0081102D">
      <w:pPr>
        <w:spacing w:after="0" w:line="240" w:lineRule="auto"/>
        <w:jc w:val="both"/>
        <w:rPr>
          <w:rFonts w:ascii="Arial" w:eastAsia="Times New Roman" w:hAnsi="Arial" w:cs="Arial"/>
          <w:bCs/>
        </w:rPr>
      </w:pPr>
    </w:p>
    <w:p w:rsidR="003A1245" w:rsidRPr="00A11D93" w:rsidRDefault="006F5567" w:rsidP="0081102D">
      <w:pPr>
        <w:spacing w:after="0" w:line="240" w:lineRule="auto"/>
        <w:jc w:val="both"/>
        <w:rPr>
          <w:rFonts w:ascii="Arial" w:eastAsia="Times New Roman" w:hAnsi="Arial" w:cs="Arial"/>
          <w:bCs/>
        </w:rPr>
      </w:pPr>
      <w:r>
        <w:rPr>
          <w:rFonts w:ascii="Arial" w:eastAsia="Times New Roman" w:hAnsi="Arial" w:cs="Arial"/>
          <w:bCs/>
          <w:noProof/>
        </w:rPr>
        <w:drawing>
          <wp:anchor distT="0" distB="0" distL="114300" distR="114300" simplePos="0" relativeHeight="251695104" behindDoc="1" locked="0" layoutInCell="1" allowOverlap="1">
            <wp:simplePos x="0" y="0"/>
            <wp:positionH relativeFrom="column">
              <wp:posOffset>3896360</wp:posOffset>
            </wp:positionH>
            <wp:positionV relativeFrom="paragraph">
              <wp:posOffset>347345</wp:posOffset>
            </wp:positionV>
            <wp:extent cx="2335530" cy="2343785"/>
            <wp:effectExtent l="38100" t="19050" r="7620" b="932815"/>
            <wp:wrapTight wrapText="bothSides">
              <wp:wrapPolygon edited="0">
                <wp:start x="8985" y="-176"/>
                <wp:lineTo x="7400" y="0"/>
                <wp:lineTo x="2995" y="2107"/>
                <wp:lineTo x="2114" y="3687"/>
                <wp:lineTo x="705" y="5442"/>
                <wp:lineTo x="-352" y="8251"/>
                <wp:lineTo x="-176" y="13869"/>
                <wp:lineTo x="1233" y="16678"/>
                <wp:lineTo x="3700" y="19487"/>
                <wp:lineTo x="5285" y="22296"/>
                <wp:lineTo x="3524" y="22472"/>
                <wp:lineTo x="176" y="24228"/>
                <wp:lineTo x="529" y="28617"/>
                <wp:lineTo x="4933" y="30197"/>
                <wp:lineTo x="6871" y="30197"/>
                <wp:lineTo x="14271" y="30197"/>
                <wp:lineTo x="16209" y="30197"/>
                <wp:lineTo x="20790" y="28617"/>
                <wp:lineTo x="20613" y="27914"/>
                <wp:lineTo x="20790" y="27914"/>
                <wp:lineTo x="21142" y="25632"/>
                <wp:lineTo x="20966" y="25105"/>
                <wp:lineTo x="21142" y="24403"/>
                <wp:lineTo x="17618" y="22472"/>
                <wp:lineTo x="15856" y="22296"/>
                <wp:lineTo x="17266" y="19663"/>
                <wp:lineTo x="17266" y="19487"/>
                <wp:lineTo x="17442" y="19487"/>
                <wp:lineTo x="19909" y="16854"/>
                <wp:lineTo x="19909" y="16678"/>
                <wp:lineTo x="20085" y="16678"/>
                <wp:lineTo x="21318" y="14045"/>
                <wp:lineTo x="21318" y="13869"/>
                <wp:lineTo x="21670" y="11236"/>
                <wp:lineTo x="21670" y="11060"/>
                <wp:lineTo x="21494" y="8427"/>
                <wp:lineTo x="21494" y="8251"/>
                <wp:lineTo x="20437" y="5618"/>
                <wp:lineTo x="20437" y="5442"/>
                <wp:lineTo x="18323" y="2809"/>
                <wp:lineTo x="18147" y="2633"/>
                <wp:lineTo x="18147" y="2107"/>
                <wp:lineTo x="13742" y="0"/>
                <wp:lineTo x="12157" y="-176"/>
                <wp:lineTo x="8985" y="-176"/>
              </wp:wrapPolygon>
            </wp:wrapTight>
            <wp:docPr id="2" name="Picture 4" descr="C:\Users\Bryony\Documents\BK Personal Folder\parish plan\Anne Robinson\Front Barony of Burgh\2013-05-08\beaumont chur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ryony\Documents\BK Personal Folder\parish plan\Anne Robinson\Front Barony of Burgh\2013-05-08\beaumont church.jpg"/>
                    <pic:cNvPicPr>
                      <a:picLocks noChangeAspect="1" noChangeArrowheads="1"/>
                    </pic:cNvPicPr>
                  </pic:nvPicPr>
                  <pic:blipFill>
                    <a:blip r:embed="rId9" cstate="print"/>
                    <a:srcRect/>
                    <a:stretch>
                      <a:fillRect/>
                    </a:stretch>
                  </pic:blipFill>
                  <pic:spPr bwMode="auto">
                    <a:xfrm>
                      <a:off x="0" y="0"/>
                      <a:ext cx="2335530" cy="2343785"/>
                    </a:xfrm>
                    <a:prstGeom prst="ellipse">
                      <a:avLst/>
                    </a:prstGeom>
                    <a:ln w="63500" cap="rnd">
                      <a:no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r w:rsidR="003A1245" w:rsidRPr="00A11D93">
        <w:rPr>
          <w:rFonts w:ascii="Arial" w:eastAsia="Times New Roman" w:hAnsi="Arial" w:cs="Arial"/>
          <w:bCs/>
        </w:rPr>
        <w:t xml:space="preserve">There are no shops or schools within the Parish, and children from the Parish can attend the Primary School at Burgh by Sands (3 miles) and Secondary school at Dalston (6 miles). </w:t>
      </w:r>
    </w:p>
    <w:p w:rsidR="003A1245" w:rsidRPr="00A11D93" w:rsidRDefault="003A1245" w:rsidP="0081102D">
      <w:pPr>
        <w:spacing w:after="0" w:line="240" w:lineRule="auto"/>
        <w:jc w:val="both"/>
        <w:rPr>
          <w:rFonts w:ascii="Arial" w:eastAsia="Times New Roman" w:hAnsi="Arial" w:cs="Arial"/>
          <w:bCs/>
        </w:rPr>
      </w:pPr>
    </w:p>
    <w:p w:rsidR="003A1245" w:rsidRPr="00A11D93" w:rsidRDefault="003A1245" w:rsidP="0081102D">
      <w:pPr>
        <w:spacing w:after="0" w:line="240" w:lineRule="auto"/>
        <w:jc w:val="both"/>
        <w:rPr>
          <w:rFonts w:ascii="Arial" w:eastAsia="Times New Roman" w:hAnsi="Arial" w:cs="Arial"/>
          <w:bCs/>
        </w:rPr>
      </w:pPr>
      <w:r w:rsidRPr="00A11D93">
        <w:rPr>
          <w:rFonts w:ascii="Arial" w:eastAsia="Times New Roman" w:hAnsi="Arial" w:cs="Arial"/>
          <w:bCs/>
        </w:rPr>
        <w:t xml:space="preserve">The Beaumont Parish Hall is situated in Kirkandrews on Eden, and there is also a Village Hall at Grinsdale. Both Halls have benefitted from considerable up-grading in recent years, </w:t>
      </w:r>
    </w:p>
    <w:p w:rsidR="003A1245" w:rsidRPr="00A11D93" w:rsidRDefault="003A1245" w:rsidP="0081102D">
      <w:pPr>
        <w:spacing w:after="0" w:line="240" w:lineRule="auto"/>
        <w:jc w:val="both"/>
        <w:rPr>
          <w:rFonts w:ascii="Arial" w:eastAsia="Times New Roman" w:hAnsi="Arial" w:cs="Arial"/>
          <w:bCs/>
        </w:rPr>
      </w:pPr>
    </w:p>
    <w:p w:rsidR="003A1245" w:rsidRPr="00A11D93" w:rsidRDefault="003A1245" w:rsidP="0081102D">
      <w:pPr>
        <w:spacing w:after="0" w:line="240" w:lineRule="auto"/>
        <w:jc w:val="both"/>
        <w:rPr>
          <w:rFonts w:ascii="Arial" w:eastAsia="Times New Roman" w:hAnsi="Arial" w:cs="Arial"/>
          <w:bCs/>
        </w:rPr>
      </w:pPr>
      <w:r w:rsidRPr="00A11D93">
        <w:rPr>
          <w:rFonts w:ascii="Arial" w:eastAsia="Times New Roman" w:hAnsi="Arial" w:cs="Arial"/>
          <w:bCs/>
        </w:rPr>
        <w:t xml:space="preserve">The Church of St. Mary at Beaumont (C of E) is a Grade 2* Listed Building, sited on a Norman </w:t>
      </w:r>
      <w:r w:rsidR="00D6378D">
        <w:rPr>
          <w:rFonts w:ascii="Arial" w:eastAsia="Times New Roman" w:hAnsi="Arial" w:cs="Arial"/>
          <w:bCs/>
        </w:rPr>
        <w:t>‘</w:t>
      </w:r>
      <w:r w:rsidRPr="00A11D93">
        <w:rPr>
          <w:rFonts w:ascii="Arial" w:eastAsia="Times New Roman" w:hAnsi="Arial" w:cs="Arial"/>
          <w:bCs/>
        </w:rPr>
        <w:t>Motte</w:t>
      </w:r>
      <w:r w:rsidR="00D6378D">
        <w:rPr>
          <w:rFonts w:ascii="Arial" w:eastAsia="Times New Roman" w:hAnsi="Arial" w:cs="Arial"/>
          <w:bCs/>
        </w:rPr>
        <w:t>’</w:t>
      </w:r>
      <w:r w:rsidRPr="00A11D93">
        <w:rPr>
          <w:rFonts w:ascii="Arial" w:eastAsia="Times New Roman" w:hAnsi="Arial" w:cs="Arial"/>
          <w:bCs/>
        </w:rPr>
        <w:t>, which itself sits over the site of a Turret of Hadrian’s Wall (World Heritage Site).</w:t>
      </w:r>
    </w:p>
    <w:p w:rsidR="003A1245" w:rsidRPr="00A11D93" w:rsidRDefault="003A1245" w:rsidP="0081102D">
      <w:pPr>
        <w:spacing w:after="0" w:line="240" w:lineRule="auto"/>
        <w:jc w:val="both"/>
        <w:rPr>
          <w:rFonts w:ascii="Arial" w:eastAsia="Times New Roman" w:hAnsi="Arial" w:cs="Arial"/>
          <w:bCs/>
        </w:rPr>
      </w:pPr>
    </w:p>
    <w:p w:rsidR="003A1245" w:rsidRPr="00A11D93" w:rsidRDefault="003A1245" w:rsidP="0081102D">
      <w:pPr>
        <w:spacing w:after="0" w:line="240" w:lineRule="auto"/>
        <w:jc w:val="both"/>
        <w:rPr>
          <w:rFonts w:ascii="Arial" w:eastAsia="Times New Roman" w:hAnsi="Arial" w:cs="Arial"/>
          <w:bCs/>
        </w:rPr>
      </w:pPr>
      <w:r w:rsidRPr="00A11D93">
        <w:rPr>
          <w:rFonts w:ascii="Arial" w:eastAsia="Times New Roman" w:hAnsi="Arial" w:cs="Arial"/>
          <w:bCs/>
        </w:rPr>
        <w:t>There is an active Methodist Chapel at Monkhill, with a fully serviced, annexed social hall building.</w:t>
      </w:r>
    </w:p>
    <w:p w:rsidR="003A1245" w:rsidRPr="00A11D93" w:rsidRDefault="003A1245" w:rsidP="0081102D">
      <w:pPr>
        <w:spacing w:after="0" w:line="240" w:lineRule="auto"/>
        <w:jc w:val="both"/>
        <w:rPr>
          <w:rFonts w:ascii="Arial" w:eastAsia="Times New Roman" w:hAnsi="Arial" w:cs="Arial"/>
          <w:bCs/>
        </w:rPr>
      </w:pPr>
    </w:p>
    <w:p w:rsidR="003A1245" w:rsidRPr="00A11D93" w:rsidRDefault="003A1245" w:rsidP="0081102D">
      <w:pPr>
        <w:spacing w:after="0" w:line="240" w:lineRule="auto"/>
        <w:jc w:val="both"/>
        <w:rPr>
          <w:rFonts w:ascii="Arial" w:eastAsia="Times New Roman" w:hAnsi="Arial" w:cs="Arial"/>
          <w:bCs/>
        </w:rPr>
      </w:pPr>
      <w:r w:rsidRPr="00A11D93">
        <w:rPr>
          <w:rFonts w:ascii="Arial" w:eastAsia="Times New Roman" w:hAnsi="Arial" w:cs="Arial"/>
          <w:bCs/>
        </w:rPr>
        <w:lastRenderedPageBreak/>
        <w:t xml:space="preserve">The Church of St. Kentigern at Grinsdale (accessed by a bridleway through two fields) was closed for worship in 2001, as a result of Foot and Mouth Disease in the surrounding villages. It is now permanently redundant, awaiting disposal under a scheme for conversion to private dwelling (with public access conditions) which has received outline </w:t>
      </w:r>
      <w:r>
        <w:rPr>
          <w:rFonts w:ascii="Arial" w:eastAsia="Times New Roman" w:hAnsi="Arial" w:cs="Arial"/>
          <w:bCs/>
        </w:rPr>
        <w:t>p</w:t>
      </w:r>
      <w:r w:rsidRPr="00A11D93">
        <w:rPr>
          <w:rFonts w:ascii="Arial" w:eastAsia="Times New Roman" w:hAnsi="Arial" w:cs="Arial"/>
          <w:bCs/>
        </w:rPr>
        <w:t xml:space="preserve">lanning </w:t>
      </w:r>
      <w:r>
        <w:rPr>
          <w:rFonts w:ascii="Arial" w:eastAsia="Times New Roman" w:hAnsi="Arial" w:cs="Arial"/>
          <w:bCs/>
        </w:rPr>
        <w:t>c</w:t>
      </w:r>
      <w:r w:rsidRPr="00A11D93">
        <w:rPr>
          <w:rFonts w:ascii="Arial" w:eastAsia="Times New Roman" w:hAnsi="Arial" w:cs="Arial"/>
          <w:bCs/>
        </w:rPr>
        <w:t xml:space="preserve">onsent from Carlisle City Council. </w:t>
      </w:r>
    </w:p>
    <w:p w:rsidR="003A1245" w:rsidRPr="00A11D93" w:rsidRDefault="003A1245" w:rsidP="0081102D">
      <w:pPr>
        <w:spacing w:after="0" w:line="240" w:lineRule="auto"/>
        <w:jc w:val="both"/>
        <w:rPr>
          <w:rFonts w:ascii="Arial" w:eastAsia="Times New Roman" w:hAnsi="Arial" w:cs="Arial"/>
          <w:bCs/>
        </w:rPr>
      </w:pPr>
    </w:p>
    <w:p w:rsidR="003A1245" w:rsidRPr="00A11D93" w:rsidRDefault="003A1245" w:rsidP="0081102D">
      <w:pPr>
        <w:spacing w:after="0" w:line="240" w:lineRule="auto"/>
        <w:jc w:val="both"/>
        <w:rPr>
          <w:rFonts w:ascii="Arial" w:eastAsia="Times New Roman" w:hAnsi="Arial" w:cs="Arial"/>
          <w:bCs/>
        </w:rPr>
      </w:pPr>
      <w:r w:rsidRPr="00A11D93">
        <w:rPr>
          <w:rFonts w:ascii="Arial" w:eastAsia="Times New Roman" w:hAnsi="Arial" w:cs="Arial"/>
          <w:bCs/>
        </w:rPr>
        <w:t>There is one public house</w:t>
      </w:r>
      <w:r>
        <w:rPr>
          <w:rFonts w:ascii="Arial" w:eastAsia="Times New Roman" w:hAnsi="Arial" w:cs="Arial"/>
          <w:bCs/>
        </w:rPr>
        <w:t>,</w:t>
      </w:r>
      <w:r w:rsidRPr="00A11D93">
        <w:rPr>
          <w:rFonts w:ascii="Arial" w:eastAsia="Times New Roman" w:hAnsi="Arial" w:cs="Arial"/>
          <w:bCs/>
        </w:rPr>
        <w:t xml:space="preserve"> </w:t>
      </w:r>
      <w:r w:rsidR="00D6378D">
        <w:rPr>
          <w:rFonts w:ascii="Arial" w:eastAsia="Times New Roman" w:hAnsi="Arial" w:cs="Arial"/>
          <w:bCs/>
        </w:rPr>
        <w:t>‘</w:t>
      </w:r>
      <w:r w:rsidRPr="00A11D93">
        <w:rPr>
          <w:rFonts w:ascii="Arial" w:eastAsia="Times New Roman" w:hAnsi="Arial" w:cs="Arial"/>
          <w:bCs/>
        </w:rPr>
        <w:t>The Drovers Rest</w:t>
      </w:r>
      <w:r w:rsidR="00D6378D">
        <w:rPr>
          <w:rFonts w:ascii="Arial" w:eastAsia="Times New Roman" w:hAnsi="Arial" w:cs="Arial"/>
          <w:bCs/>
        </w:rPr>
        <w:t>’</w:t>
      </w:r>
      <w:r w:rsidRPr="00A11D93">
        <w:rPr>
          <w:rFonts w:ascii="Arial" w:eastAsia="Times New Roman" w:hAnsi="Arial" w:cs="Arial"/>
          <w:bCs/>
        </w:rPr>
        <w:t>, in the Parish at Monkhill. This is currently being advertised for sale and has been temporarily closed on several occasions in recent years.</w:t>
      </w:r>
    </w:p>
    <w:p w:rsidR="003A1245" w:rsidRPr="00A11D93" w:rsidRDefault="003A1245" w:rsidP="0081102D">
      <w:pPr>
        <w:spacing w:after="0" w:line="240" w:lineRule="auto"/>
        <w:jc w:val="both"/>
        <w:rPr>
          <w:rFonts w:ascii="Arial" w:eastAsia="Times New Roman" w:hAnsi="Arial" w:cs="Arial"/>
          <w:bCs/>
        </w:rPr>
      </w:pPr>
    </w:p>
    <w:p w:rsidR="00FF75AF" w:rsidRDefault="00FF75AF" w:rsidP="0081102D">
      <w:pPr>
        <w:spacing w:after="0" w:line="240" w:lineRule="auto"/>
        <w:jc w:val="both"/>
        <w:rPr>
          <w:rFonts w:ascii="Arial" w:eastAsia="Times New Roman" w:hAnsi="Arial" w:cs="Arial"/>
          <w:bCs/>
        </w:rPr>
      </w:pPr>
    </w:p>
    <w:p w:rsidR="003A1245" w:rsidRPr="00A11D93" w:rsidRDefault="004B0CE6" w:rsidP="0081102D">
      <w:pPr>
        <w:spacing w:after="0" w:line="240" w:lineRule="auto"/>
        <w:jc w:val="both"/>
        <w:rPr>
          <w:rFonts w:ascii="Arial" w:eastAsia="Times New Roman" w:hAnsi="Arial" w:cs="Arial"/>
          <w:bCs/>
        </w:rPr>
      </w:pPr>
      <w:r>
        <w:rPr>
          <w:noProof/>
        </w:rPr>
        <w:drawing>
          <wp:anchor distT="0" distB="0" distL="114300" distR="114300" simplePos="0" relativeHeight="251747328" behindDoc="1" locked="0" layoutInCell="1" allowOverlap="1">
            <wp:simplePos x="0" y="0"/>
            <wp:positionH relativeFrom="column">
              <wp:posOffset>18415</wp:posOffset>
            </wp:positionH>
            <wp:positionV relativeFrom="paragraph">
              <wp:posOffset>3175</wp:posOffset>
            </wp:positionV>
            <wp:extent cx="3762375" cy="2876550"/>
            <wp:effectExtent l="19050" t="0" r="9525" b="0"/>
            <wp:wrapTight wrapText="bothSides">
              <wp:wrapPolygon edited="0">
                <wp:start x="-109" y="0"/>
                <wp:lineTo x="-109" y="21457"/>
                <wp:lineTo x="21655" y="21457"/>
                <wp:lineTo x="21655" y="0"/>
                <wp:lineTo x="-109" y="0"/>
              </wp:wrapPolygon>
            </wp:wrapTight>
            <wp:docPr id="12" name="Picture 4" descr="C:\Users\Bryony\AppData\Local\Microsoft\Windows\Temporary Internet Files\Content.Word\New Picture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ryony\AppData\Local\Microsoft\Windows\Temporary Internet Files\Content.Word\New Picture (10).png"/>
                    <pic:cNvPicPr>
                      <a:picLocks noChangeAspect="1" noChangeArrowheads="1"/>
                    </pic:cNvPicPr>
                  </pic:nvPicPr>
                  <pic:blipFill>
                    <a:blip r:embed="rId10" cstate="print"/>
                    <a:srcRect/>
                    <a:stretch>
                      <a:fillRect/>
                    </a:stretch>
                  </pic:blipFill>
                  <pic:spPr bwMode="auto">
                    <a:xfrm>
                      <a:off x="0" y="0"/>
                      <a:ext cx="3762375" cy="2876550"/>
                    </a:xfrm>
                    <a:prstGeom prst="rect">
                      <a:avLst/>
                    </a:prstGeom>
                    <a:noFill/>
                    <a:ln w="9525">
                      <a:noFill/>
                      <a:miter lim="800000"/>
                      <a:headEnd/>
                      <a:tailEnd/>
                    </a:ln>
                  </pic:spPr>
                </pic:pic>
              </a:graphicData>
            </a:graphic>
          </wp:anchor>
        </w:drawing>
      </w:r>
      <w:r w:rsidR="003A1245" w:rsidRPr="00A11D93">
        <w:rPr>
          <w:rFonts w:ascii="Arial" w:eastAsia="Times New Roman" w:hAnsi="Arial" w:cs="Arial"/>
          <w:bCs/>
        </w:rPr>
        <w:t xml:space="preserve">There are two graveyards in the Parish, at Grinsdale and Beaumont, and the Parish Council grants financial support towards the cost of their maintenance. There is also a closed graveyard (maintained by Cumbria County Council) in Kirkandrews on Eden adjacent to the site of the former St Andrews Church (closed in 1750’s and </w:t>
      </w:r>
      <w:r w:rsidR="003A1245">
        <w:rPr>
          <w:rFonts w:ascii="Arial" w:eastAsia="Times New Roman" w:hAnsi="Arial" w:cs="Arial"/>
          <w:bCs/>
        </w:rPr>
        <w:t xml:space="preserve">with no </w:t>
      </w:r>
      <w:r w:rsidR="003A1245" w:rsidRPr="00A11D93">
        <w:rPr>
          <w:rFonts w:ascii="Arial" w:eastAsia="Times New Roman" w:hAnsi="Arial" w:cs="Arial"/>
          <w:bCs/>
        </w:rPr>
        <w:t xml:space="preserve">visible evidence </w:t>
      </w:r>
      <w:r w:rsidR="003A1245">
        <w:rPr>
          <w:rFonts w:ascii="Arial" w:eastAsia="Times New Roman" w:hAnsi="Arial" w:cs="Arial"/>
          <w:bCs/>
        </w:rPr>
        <w:t>remaining</w:t>
      </w:r>
      <w:r w:rsidR="003A1245" w:rsidRPr="00A11D93">
        <w:rPr>
          <w:rFonts w:ascii="Arial" w:eastAsia="Times New Roman" w:hAnsi="Arial" w:cs="Arial"/>
          <w:bCs/>
        </w:rPr>
        <w:t xml:space="preserve">) </w:t>
      </w:r>
    </w:p>
    <w:p w:rsidR="003A1245" w:rsidRDefault="003A1245" w:rsidP="0081102D">
      <w:pPr>
        <w:spacing w:after="0" w:line="240" w:lineRule="auto"/>
        <w:jc w:val="both"/>
        <w:rPr>
          <w:rFonts w:ascii="Arial" w:eastAsia="Times New Roman" w:hAnsi="Arial" w:cs="Arial"/>
          <w:bCs/>
        </w:rPr>
      </w:pPr>
    </w:p>
    <w:p w:rsidR="00FF75AF" w:rsidRDefault="00FF75AF" w:rsidP="0081102D">
      <w:pPr>
        <w:spacing w:after="0" w:line="240" w:lineRule="auto"/>
        <w:jc w:val="both"/>
        <w:rPr>
          <w:rFonts w:ascii="Arial" w:eastAsia="Times New Roman" w:hAnsi="Arial" w:cs="Arial"/>
          <w:bCs/>
        </w:rPr>
      </w:pPr>
    </w:p>
    <w:p w:rsidR="00FF75AF" w:rsidRDefault="00FF75AF" w:rsidP="0081102D">
      <w:pPr>
        <w:spacing w:after="0" w:line="240" w:lineRule="auto"/>
        <w:jc w:val="both"/>
        <w:rPr>
          <w:rFonts w:ascii="Arial" w:eastAsia="Times New Roman" w:hAnsi="Arial" w:cs="Arial"/>
          <w:bCs/>
        </w:rPr>
      </w:pPr>
    </w:p>
    <w:p w:rsidR="00FF75AF" w:rsidRDefault="00FF75AF" w:rsidP="0081102D">
      <w:pPr>
        <w:spacing w:after="0" w:line="240" w:lineRule="auto"/>
        <w:jc w:val="both"/>
        <w:rPr>
          <w:rFonts w:ascii="Arial" w:eastAsia="Times New Roman" w:hAnsi="Arial" w:cs="Arial"/>
          <w:bCs/>
        </w:rPr>
      </w:pPr>
    </w:p>
    <w:p w:rsidR="00FF75AF" w:rsidRDefault="00FF75AF" w:rsidP="0081102D">
      <w:pPr>
        <w:spacing w:after="0" w:line="240" w:lineRule="auto"/>
        <w:jc w:val="both"/>
        <w:rPr>
          <w:rFonts w:ascii="Arial" w:eastAsia="Times New Roman" w:hAnsi="Arial" w:cs="Arial"/>
          <w:bCs/>
        </w:rPr>
      </w:pPr>
    </w:p>
    <w:p w:rsidR="00FF75AF" w:rsidRDefault="00FF75AF" w:rsidP="0081102D">
      <w:pPr>
        <w:spacing w:after="0" w:line="240" w:lineRule="auto"/>
        <w:jc w:val="both"/>
        <w:rPr>
          <w:rFonts w:ascii="Arial" w:eastAsia="Times New Roman" w:hAnsi="Arial" w:cs="Arial"/>
          <w:bCs/>
        </w:rPr>
      </w:pPr>
    </w:p>
    <w:p w:rsidR="00FF75AF" w:rsidRPr="00A11D93" w:rsidRDefault="00FF75AF" w:rsidP="0081102D">
      <w:pPr>
        <w:spacing w:after="0" w:line="240" w:lineRule="auto"/>
        <w:jc w:val="both"/>
        <w:rPr>
          <w:rFonts w:ascii="Arial" w:eastAsia="Times New Roman" w:hAnsi="Arial" w:cs="Arial"/>
          <w:bCs/>
        </w:rPr>
      </w:pPr>
    </w:p>
    <w:p w:rsidR="003A1245" w:rsidRPr="00A11D93" w:rsidRDefault="003A1245" w:rsidP="0081102D">
      <w:pPr>
        <w:spacing w:after="0" w:line="240" w:lineRule="auto"/>
        <w:jc w:val="both"/>
        <w:rPr>
          <w:rFonts w:ascii="Arial" w:eastAsia="Times New Roman" w:hAnsi="Arial" w:cs="Arial"/>
          <w:bCs/>
        </w:rPr>
      </w:pPr>
      <w:r w:rsidRPr="00A11D93">
        <w:rPr>
          <w:rFonts w:ascii="Arial" w:eastAsia="Times New Roman" w:hAnsi="Arial" w:cs="Arial"/>
          <w:bCs/>
        </w:rPr>
        <w:t xml:space="preserve">There is a </w:t>
      </w:r>
      <w:r w:rsidR="00D6378D">
        <w:rPr>
          <w:rFonts w:ascii="Arial" w:eastAsia="Times New Roman" w:hAnsi="Arial" w:cs="Arial"/>
          <w:bCs/>
        </w:rPr>
        <w:t>‘</w:t>
      </w:r>
      <w:r w:rsidRPr="00A11D93">
        <w:rPr>
          <w:rFonts w:ascii="Arial" w:eastAsia="Times New Roman" w:hAnsi="Arial" w:cs="Arial"/>
          <w:bCs/>
        </w:rPr>
        <w:t>Pound</w:t>
      </w:r>
      <w:r w:rsidR="00D6378D">
        <w:rPr>
          <w:rFonts w:ascii="Arial" w:eastAsia="Times New Roman" w:hAnsi="Arial" w:cs="Arial"/>
          <w:bCs/>
        </w:rPr>
        <w:t>’</w:t>
      </w:r>
      <w:r w:rsidRPr="00A11D93">
        <w:rPr>
          <w:rFonts w:ascii="Arial" w:eastAsia="Times New Roman" w:hAnsi="Arial" w:cs="Arial"/>
          <w:bCs/>
        </w:rPr>
        <w:t xml:space="preserve"> in Kirkandrews on </w:t>
      </w:r>
      <w:r w:rsidR="00050496" w:rsidRPr="00A11D93">
        <w:rPr>
          <w:rFonts w:ascii="Arial" w:eastAsia="Times New Roman" w:hAnsi="Arial" w:cs="Arial"/>
          <w:bCs/>
        </w:rPr>
        <w:t>Eden and an attractive Village Green (part of the former Norman “Bailey”</w:t>
      </w:r>
      <w:r w:rsidRPr="00A11D93">
        <w:rPr>
          <w:rFonts w:ascii="Arial" w:eastAsia="Times New Roman" w:hAnsi="Arial" w:cs="Arial"/>
          <w:bCs/>
        </w:rPr>
        <w:t xml:space="preserve"> in Beaumont, both maintained by Beaumont Parish Council.</w:t>
      </w:r>
    </w:p>
    <w:p w:rsidR="003A1245" w:rsidRPr="00A11D93" w:rsidRDefault="003A1245" w:rsidP="0081102D">
      <w:pPr>
        <w:spacing w:after="0" w:line="240" w:lineRule="auto"/>
        <w:jc w:val="both"/>
        <w:rPr>
          <w:rFonts w:ascii="Arial" w:eastAsia="Times New Roman" w:hAnsi="Arial" w:cs="Arial"/>
          <w:bCs/>
        </w:rPr>
      </w:pPr>
    </w:p>
    <w:p w:rsidR="003A1245" w:rsidRPr="00A11D93" w:rsidRDefault="003A1245" w:rsidP="0081102D">
      <w:pPr>
        <w:spacing w:after="0" w:line="240" w:lineRule="auto"/>
        <w:jc w:val="both"/>
        <w:rPr>
          <w:rFonts w:ascii="Arial" w:eastAsia="Times New Roman" w:hAnsi="Arial" w:cs="Arial"/>
          <w:bCs/>
        </w:rPr>
      </w:pPr>
      <w:r w:rsidRPr="00A11D93">
        <w:rPr>
          <w:rFonts w:ascii="Arial" w:eastAsia="Times New Roman" w:hAnsi="Arial" w:cs="Arial"/>
          <w:bCs/>
        </w:rPr>
        <w:t xml:space="preserve">The River Eden passes the villages of Grinsdale, Kirkandrews on Eden and Beaumont, before exiting into the Solway Firth at Sandsfield, on the Western boundary of the Parish. The </w:t>
      </w:r>
      <w:r>
        <w:rPr>
          <w:rFonts w:ascii="Arial" w:eastAsia="Times New Roman" w:hAnsi="Arial" w:cs="Arial"/>
          <w:bCs/>
        </w:rPr>
        <w:t>r</w:t>
      </w:r>
      <w:r w:rsidRPr="00A11D93">
        <w:rPr>
          <w:rFonts w:ascii="Arial" w:eastAsia="Times New Roman" w:hAnsi="Arial" w:cs="Arial"/>
          <w:bCs/>
        </w:rPr>
        <w:t xml:space="preserve">iver and its banks are classified as a Site of Special Scientific Interest, and the Parish is within an Area of Outstanding Natural Beauty. </w:t>
      </w:r>
    </w:p>
    <w:p w:rsidR="003A1245" w:rsidRPr="00A11D93" w:rsidRDefault="003A1245" w:rsidP="0081102D">
      <w:pPr>
        <w:spacing w:after="0" w:line="240" w:lineRule="auto"/>
        <w:jc w:val="both"/>
        <w:rPr>
          <w:rFonts w:ascii="Arial" w:eastAsia="Times New Roman" w:hAnsi="Arial" w:cs="Arial"/>
          <w:bCs/>
        </w:rPr>
      </w:pPr>
    </w:p>
    <w:p w:rsidR="003A1245" w:rsidRPr="00606E3F" w:rsidRDefault="003A1245" w:rsidP="0081102D">
      <w:pPr>
        <w:spacing w:after="0" w:line="240" w:lineRule="auto"/>
        <w:jc w:val="both"/>
        <w:rPr>
          <w:rFonts w:ascii="Arial" w:eastAsia="Times New Roman" w:hAnsi="Arial" w:cs="Arial"/>
          <w:bCs/>
        </w:rPr>
      </w:pPr>
      <w:r w:rsidRPr="00A11D93">
        <w:rPr>
          <w:rFonts w:ascii="Arial" w:eastAsia="Times New Roman" w:hAnsi="Arial" w:cs="Arial"/>
          <w:bCs/>
        </w:rPr>
        <w:t>The course of the former Hadrian’s Wall (World Heritage Site) transits the Parish through Grinsdale, Kirkandrews on Eden and Beaumont, then crosses the fields directly West of St Mary’s Churc</w:t>
      </w:r>
      <w:r>
        <w:rPr>
          <w:rFonts w:ascii="Arial" w:eastAsia="Times New Roman" w:hAnsi="Arial" w:cs="Arial"/>
          <w:bCs/>
        </w:rPr>
        <w:t>h towards Burgh by Sands. T</w:t>
      </w:r>
      <w:r w:rsidRPr="00606E3F">
        <w:rPr>
          <w:rFonts w:ascii="Arial" w:eastAsia="Times New Roman" w:hAnsi="Arial" w:cs="Arial"/>
          <w:bCs/>
        </w:rPr>
        <w:t>he opportunities that this presents are taken into account within this Parish Action Plan.</w:t>
      </w:r>
    </w:p>
    <w:p w:rsidR="003A1245" w:rsidRPr="00A11D93" w:rsidRDefault="003A1245" w:rsidP="0081102D">
      <w:pPr>
        <w:spacing w:after="0" w:line="240" w:lineRule="auto"/>
        <w:jc w:val="both"/>
        <w:rPr>
          <w:rFonts w:ascii="Arial" w:eastAsia="Times New Roman" w:hAnsi="Arial" w:cs="Arial"/>
          <w:bCs/>
        </w:rPr>
      </w:pPr>
    </w:p>
    <w:p w:rsidR="003A1245" w:rsidRPr="00A11D93" w:rsidRDefault="003A1245" w:rsidP="003A1245">
      <w:pPr>
        <w:spacing w:after="0" w:line="240" w:lineRule="auto"/>
        <w:jc w:val="both"/>
        <w:rPr>
          <w:rFonts w:ascii="Arial" w:eastAsia="Times New Roman" w:hAnsi="Arial" w:cs="Arial"/>
          <w:bCs/>
        </w:rPr>
      </w:pPr>
    </w:p>
    <w:p w:rsidR="003A1245" w:rsidRPr="00A11D93" w:rsidRDefault="003A1245" w:rsidP="003A1245">
      <w:pPr>
        <w:spacing w:after="0" w:line="240" w:lineRule="auto"/>
        <w:jc w:val="both"/>
        <w:rPr>
          <w:rFonts w:ascii="Arial" w:eastAsia="Times New Roman" w:hAnsi="Arial" w:cs="Arial"/>
          <w:bCs/>
        </w:rPr>
      </w:pPr>
      <w:r w:rsidRPr="00A11D93">
        <w:rPr>
          <w:rFonts w:ascii="Arial" w:eastAsia="Times New Roman" w:hAnsi="Arial" w:cs="Arial"/>
          <w:bCs/>
        </w:rPr>
        <w:t>None of the Parish is presently classified as a Conservation Area.</w:t>
      </w:r>
    </w:p>
    <w:p w:rsidR="003A1245" w:rsidRPr="00A11D93" w:rsidRDefault="003A1245" w:rsidP="003A1245">
      <w:pPr>
        <w:spacing w:after="0" w:line="240" w:lineRule="auto"/>
        <w:jc w:val="both"/>
        <w:rPr>
          <w:rFonts w:ascii="Arial" w:eastAsia="Times New Roman" w:hAnsi="Arial" w:cs="Arial"/>
          <w:bCs/>
        </w:rPr>
      </w:pPr>
    </w:p>
    <w:p w:rsidR="003A1245" w:rsidRPr="00606E3F" w:rsidRDefault="003A1245" w:rsidP="003A1245">
      <w:pPr>
        <w:spacing w:after="0" w:line="240" w:lineRule="auto"/>
        <w:jc w:val="both"/>
        <w:rPr>
          <w:rFonts w:ascii="Arial" w:eastAsia="Times New Roman" w:hAnsi="Arial" w:cs="Arial"/>
          <w:bCs/>
          <w:color w:val="FF0000"/>
        </w:rPr>
      </w:pPr>
      <w:r w:rsidRPr="00606E3F">
        <w:rPr>
          <w:rFonts w:ascii="Arial" w:eastAsia="Times New Roman" w:hAnsi="Arial" w:cs="Arial"/>
          <w:bCs/>
          <w:color w:val="FF0000"/>
        </w:rPr>
        <w:t xml:space="preserve">. </w:t>
      </w:r>
    </w:p>
    <w:p w:rsidR="003A1245" w:rsidRPr="00606E3F" w:rsidRDefault="003A1245" w:rsidP="003A1245">
      <w:pPr>
        <w:spacing w:after="0" w:line="240" w:lineRule="auto"/>
        <w:jc w:val="both"/>
        <w:rPr>
          <w:rFonts w:ascii="Arial" w:eastAsia="Times New Roman" w:hAnsi="Arial" w:cs="Arial"/>
          <w:bCs/>
          <w:color w:val="FF0000"/>
        </w:rPr>
      </w:pPr>
    </w:p>
    <w:p w:rsidR="003A1245" w:rsidRPr="00A11D93" w:rsidRDefault="003A1245" w:rsidP="003A1245">
      <w:pPr>
        <w:spacing w:after="0" w:line="240" w:lineRule="auto"/>
        <w:jc w:val="both"/>
        <w:rPr>
          <w:rFonts w:ascii="Arial" w:eastAsia="Times New Roman" w:hAnsi="Arial" w:cs="Arial"/>
          <w:bCs/>
        </w:rPr>
      </w:pPr>
      <w:r w:rsidRPr="00A11D93">
        <w:rPr>
          <w:rFonts w:ascii="Arial" w:eastAsia="Times New Roman" w:hAnsi="Arial" w:cs="Arial"/>
          <w:bCs/>
        </w:rPr>
        <w:t>The principal occupation of the residents of the Parish, until relatively rece</w:t>
      </w:r>
      <w:r>
        <w:rPr>
          <w:rFonts w:ascii="Arial" w:eastAsia="Times New Roman" w:hAnsi="Arial" w:cs="Arial"/>
          <w:bCs/>
        </w:rPr>
        <w:t>nt years, was mixed agriculture</w:t>
      </w:r>
      <w:r w:rsidRPr="00A11D93">
        <w:rPr>
          <w:rFonts w:ascii="Arial" w:eastAsia="Times New Roman" w:hAnsi="Arial" w:cs="Arial"/>
          <w:bCs/>
        </w:rPr>
        <w:t xml:space="preserve"> and</w:t>
      </w:r>
      <w:r>
        <w:rPr>
          <w:rFonts w:ascii="Arial" w:eastAsia="Times New Roman" w:hAnsi="Arial" w:cs="Arial"/>
          <w:bCs/>
        </w:rPr>
        <w:t>,</w:t>
      </w:r>
      <w:r w:rsidRPr="00A11D93">
        <w:rPr>
          <w:rFonts w:ascii="Arial" w:eastAsia="Times New Roman" w:hAnsi="Arial" w:cs="Arial"/>
          <w:bCs/>
        </w:rPr>
        <w:t xml:space="preserve"> although now offering significantly less employment</w:t>
      </w:r>
      <w:r>
        <w:rPr>
          <w:rFonts w:ascii="Arial" w:eastAsia="Times New Roman" w:hAnsi="Arial" w:cs="Arial"/>
          <w:bCs/>
        </w:rPr>
        <w:t>,</w:t>
      </w:r>
      <w:r w:rsidRPr="00A11D93">
        <w:rPr>
          <w:rFonts w:ascii="Arial" w:eastAsia="Times New Roman" w:hAnsi="Arial" w:cs="Arial"/>
          <w:bCs/>
        </w:rPr>
        <w:t xml:space="preserve"> this </w:t>
      </w:r>
      <w:r>
        <w:rPr>
          <w:rFonts w:ascii="Arial" w:eastAsia="Times New Roman" w:hAnsi="Arial" w:cs="Arial"/>
          <w:bCs/>
        </w:rPr>
        <w:t xml:space="preserve">still shapes the </w:t>
      </w:r>
      <w:r w:rsidRPr="00A11D93">
        <w:rPr>
          <w:rFonts w:ascii="Arial" w:eastAsia="Times New Roman" w:hAnsi="Arial" w:cs="Arial"/>
          <w:bCs/>
        </w:rPr>
        <w:t>area’s character.</w:t>
      </w:r>
    </w:p>
    <w:p w:rsidR="003A1245" w:rsidRPr="00A11D93" w:rsidRDefault="003A1245" w:rsidP="003A1245">
      <w:pPr>
        <w:spacing w:after="0" w:line="240" w:lineRule="auto"/>
        <w:jc w:val="both"/>
        <w:rPr>
          <w:rFonts w:ascii="Arial" w:eastAsia="Times New Roman" w:hAnsi="Arial" w:cs="Arial"/>
          <w:bCs/>
        </w:rPr>
      </w:pPr>
    </w:p>
    <w:p w:rsidR="003A1245" w:rsidRPr="00A11D93" w:rsidRDefault="003A1245" w:rsidP="003A1245">
      <w:pPr>
        <w:spacing w:after="0" w:line="240" w:lineRule="auto"/>
        <w:jc w:val="both"/>
        <w:rPr>
          <w:rFonts w:ascii="Arial" w:eastAsia="Times New Roman" w:hAnsi="Arial" w:cs="Arial"/>
          <w:bCs/>
        </w:rPr>
      </w:pPr>
    </w:p>
    <w:p w:rsidR="003A1245" w:rsidRPr="00A11D93" w:rsidRDefault="003A1245" w:rsidP="003A1245">
      <w:pPr>
        <w:spacing w:after="0" w:line="240" w:lineRule="auto"/>
        <w:jc w:val="both"/>
        <w:rPr>
          <w:rFonts w:ascii="Arial" w:eastAsia="Times New Roman" w:hAnsi="Arial" w:cs="Arial"/>
          <w:bCs/>
        </w:rPr>
      </w:pPr>
    </w:p>
    <w:p w:rsidR="003A1245" w:rsidRDefault="003A1245" w:rsidP="003A1245">
      <w:pPr>
        <w:spacing w:after="0" w:line="240" w:lineRule="auto"/>
        <w:jc w:val="both"/>
        <w:rPr>
          <w:rFonts w:ascii="Arial" w:eastAsia="Times New Roman" w:hAnsi="Arial" w:cs="Arial"/>
          <w:bCs/>
        </w:rPr>
      </w:pPr>
    </w:p>
    <w:p w:rsidR="003A1245" w:rsidRPr="00A11D93" w:rsidRDefault="003A1245" w:rsidP="003A1245">
      <w:pPr>
        <w:spacing w:after="0" w:line="240" w:lineRule="auto"/>
        <w:jc w:val="center"/>
        <w:rPr>
          <w:rFonts w:ascii="Arial" w:eastAsia="Times New Roman" w:hAnsi="Arial" w:cs="Arial"/>
          <w:bCs/>
          <w:sz w:val="36"/>
          <w:szCs w:val="36"/>
        </w:rPr>
      </w:pPr>
      <w:r w:rsidRPr="00A11D93">
        <w:rPr>
          <w:rFonts w:ascii="Arial" w:eastAsia="Times New Roman" w:hAnsi="Arial" w:cs="Arial"/>
          <w:bCs/>
          <w:sz w:val="36"/>
          <w:szCs w:val="36"/>
        </w:rPr>
        <w:lastRenderedPageBreak/>
        <w:t>The Consultation Process</w:t>
      </w:r>
    </w:p>
    <w:p w:rsidR="003A1245" w:rsidRDefault="003A1245" w:rsidP="003A1245">
      <w:pPr>
        <w:spacing w:after="0" w:line="240" w:lineRule="auto"/>
        <w:jc w:val="both"/>
        <w:rPr>
          <w:rFonts w:ascii="Arial" w:eastAsia="Times New Roman" w:hAnsi="Arial" w:cs="Arial"/>
          <w:bCs/>
        </w:rPr>
      </w:pPr>
    </w:p>
    <w:p w:rsidR="005C1EA4" w:rsidRPr="00A11D93" w:rsidRDefault="005C1EA4" w:rsidP="003A1245">
      <w:pPr>
        <w:spacing w:after="0" w:line="240" w:lineRule="auto"/>
        <w:jc w:val="both"/>
        <w:rPr>
          <w:rFonts w:ascii="Arial" w:eastAsia="Times New Roman" w:hAnsi="Arial" w:cs="Arial"/>
          <w:bCs/>
        </w:rPr>
      </w:pPr>
    </w:p>
    <w:p w:rsidR="003A1245" w:rsidRPr="00A11D93" w:rsidRDefault="003A1245" w:rsidP="003A1245">
      <w:pPr>
        <w:spacing w:after="0" w:line="240" w:lineRule="auto"/>
        <w:jc w:val="both"/>
        <w:rPr>
          <w:rFonts w:ascii="Arial" w:eastAsia="Times New Roman" w:hAnsi="Arial" w:cs="Arial"/>
          <w:bCs/>
        </w:rPr>
      </w:pPr>
      <w:r w:rsidRPr="00A11D93">
        <w:rPr>
          <w:rFonts w:ascii="Arial" w:eastAsia="Times New Roman" w:hAnsi="Arial" w:cs="Arial"/>
          <w:bCs/>
        </w:rPr>
        <w:t>The Project Team first met in December 2011, and received advice from a representative of Burgh by Sands Parish Council, who had been involved in the creation of their original Plan in 2003, which is now in course of revision.</w:t>
      </w:r>
    </w:p>
    <w:p w:rsidR="003A1245" w:rsidRPr="00A11D93" w:rsidRDefault="003A1245" w:rsidP="003A1245">
      <w:pPr>
        <w:spacing w:after="0" w:line="240" w:lineRule="auto"/>
        <w:jc w:val="both"/>
        <w:rPr>
          <w:rFonts w:ascii="Arial" w:eastAsia="Times New Roman" w:hAnsi="Arial" w:cs="Arial"/>
          <w:bCs/>
        </w:rPr>
      </w:pPr>
    </w:p>
    <w:p w:rsidR="003A1245" w:rsidRPr="00A11D93" w:rsidRDefault="003A1245" w:rsidP="003A1245">
      <w:pPr>
        <w:spacing w:after="0" w:line="240" w:lineRule="auto"/>
        <w:jc w:val="both"/>
        <w:rPr>
          <w:rFonts w:ascii="Arial" w:eastAsia="Times New Roman" w:hAnsi="Arial" w:cs="Arial"/>
          <w:bCs/>
        </w:rPr>
      </w:pPr>
      <w:r w:rsidRPr="00A11D93">
        <w:rPr>
          <w:rFonts w:ascii="Arial" w:eastAsia="Times New Roman" w:hAnsi="Arial" w:cs="Arial"/>
          <w:bCs/>
        </w:rPr>
        <w:t>In February 2012, Hellen Aitken from ACT met the Project Team, and assisted us to structure a Project Programme</w:t>
      </w:r>
      <w:r w:rsidR="006C0440">
        <w:rPr>
          <w:rFonts w:ascii="Arial" w:eastAsia="Times New Roman" w:hAnsi="Arial" w:cs="Arial"/>
          <w:bCs/>
        </w:rPr>
        <w:t xml:space="preserve"> to consult with the community. This began</w:t>
      </w:r>
      <w:r w:rsidRPr="00A11D93">
        <w:rPr>
          <w:rFonts w:ascii="Arial" w:eastAsia="Times New Roman" w:hAnsi="Arial" w:cs="Arial"/>
          <w:bCs/>
        </w:rPr>
        <w:t xml:space="preserve"> with 2 Open Meetings, to which all residents were individually invited, in April 2012 in Beaumont Parish Hall.</w:t>
      </w:r>
    </w:p>
    <w:p w:rsidR="003A1245" w:rsidRPr="00A11D93" w:rsidRDefault="003A1245" w:rsidP="003A1245">
      <w:pPr>
        <w:spacing w:after="0" w:line="240" w:lineRule="auto"/>
        <w:jc w:val="both"/>
        <w:rPr>
          <w:rFonts w:ascii="Arial" w:eastAsia="Times New Roman" w:hAnsi="Arial" w:cs="Arial"/>
          <w:bCs/>
        </w:rPr>
      </w:pPr>
    </w:p>
    <w:p w:rsidR="003A1245" w:rsidRPr="00A11D93" w:rsidRDefault="003A1245" w:rsidP="003A1245">
      <w:pPr>
        <w:spacing w:after="0" w:line="240" w:lineRule="auto"/>
        <w:jc w:val="both"/>
        <w:rPr>
          <w:rFonts w:ascii="Arial" w:eastAsia="Times New Roman" w:hAnsi="Arial" w:cs="Arial"/>
          <w:bCs/>
        </w:rPr>
      </w:pPr>
      <w:r w:rsidRPr="00A11D93">
        <w:rPr>
          <w:rFonts w:ascii="Arial" w:eastAsia="Times New Roman" w:hAnsi="Arial" w:cs="Arial"/>
          <w:bCs/>
        </w:rPr>
        <w:t xml:space="preserve">Those attending the Open Meetings were given a presentation by Hellen about the concepts and advantages of creating Parish Plans, with examples from recent successful projects in rural areas. Many ideas were received from these Open Meetings, and additional members of the </w:t>
      </w:r>
      <w:r>
        <w:rPr>
          <w:rFonts w:ascii="Arial" w:eastAsia="Times New Roman" w:hAnsi="Arial" w:cs="Arial"/>
          <w:bCs/>
        </w:rPr>
        <w:t>c</w:t>
      </w:r>
      <w:r w:rsidRPr="00A11D93">
        <w:rPr>
          <w:rFonts w:ascii="Arial" w:eastAsia="Times New Roman" w:hAnsi="Arial" w:cs="Arial"/>
          <w:bCs/>
        </w:rPr>
        <w:t>ommunity offered to assist on the Project Team.</w:t>
      </w:r>
    </w:p>
    <w:p w:rsidR="003A1245" w:rsidRPr="00A11D93" w:rsidRDefault="003A1245" w:rsidP="003A1245">
      <w:pPr>
        <w:spacing w:after="0" w:line="240" w:lineRule="auto"/>
        <w:jc w:val="both"/>
        <w:rPr>
          <w:rFonts w:ascii="Arial" w:eastAsia="Times New Roman" w:hAnsi="Arial" w:cs="Arial"/>
          <w:bCs/>
        </w:rPr>
      </w:pPr>
    </w:p>
    <w:p w:rsidR="003A1245" w:rsidRPr="00A11D93" w:rsidRDefault="003A1245" w:rsidP="003A1245">
      <w:pPr>
        <w:spacing w:after="0" w:line="240" w:lineRule="auto"/>
        <w:jc w:val="both"/>
        <w:rPr>
          <w:rFonts w:ascii="Arial" w:eastAsia="Times New Roman" w:hAnsi="Arial" w:cs="Arial"/>
          <w:bCs/>
        </w:rPr>
      </w:pPr>
      <w:r w:rsidRPr="00A11D93">
        <w:rPr>
          <w:rFonts w:ascii="Arial" w:eastAsia="Times New Roman" w:hAnsi="Arial" w:cs="Arial"/>
          <w:bCs/>
        </w:rPr>
        <w:t xml:space="preserve">A further presentation was made during the Parish celebrations of the Jubilee using a manned display stand in Beaumont Parish Hall. Here members of the community were invited to add their comments to those from the open meetings and children were asked to draw their vision for the Parish. The stand was left in place for one month to allow all of the hall’s user groups to contribute. </w:t>
      </w:r>
    </w:p>
    <w:p w:rsidR="003A1245" w:rsidRPr="00A11D93" w:rsidRDefault="003A1245" w:rsidP="003A1245">
      <w:pPr>
        <w:spacing w:after="0" w:line="240" w:lineRule="auto"/>
        <w:jc w:val="both"/>
        <w:rPr>
          <w:rFonts w:ascii="Arial" w:eastAsia="Times New Roman" w:hAnsi="Arial" w:cs="Arial"/>
          <w:bCs/>
        </w:rPr>
      </w:pPr>
    </w:p>
    <w:p w:rsidR="00B84E26" w:rsidRDefault="003A1245" w:rsidP="003A1245">
      <w:pPr>
        <w:spacing w:after="0" w:line="240" w:lineRule="auto"/>
        <w:jc w:val="both"/>
        <w:rPr>
          <w:rFonts w:ascii="Arial" w:eastAsia="Times New Roman" w:hAnsi="Arial" w:cs="Arial"/>
          <w:bCs/>
        </w:rPr>
      </w:pPr>
      <w:r w:rsidRPr="00A11D93">
        <w:rPr>
          <w:rFonts w:ascii="Arial" w:eastAsia="Times New Roman" w:hAnsi="Arial" w:cs="Arial"/>
          <w:bCs/>
        </w:rPr>
        <w:t xml:space="preserve">Analysis of the information gained enabled the creation of a Questionnaire which was distributed by hand to every registered elector (397) in the Parish during October 2012. </w:t>
      </w:r>
      <w:r w:rsidR="006D68C4">
        <w:rPr>
          <w:rFonts w:ascii="Arial" w:eastAsia="Times New Roman" w:hAnsi="Arial" w:cs="Arial"/>
          <w:bCs/>
        </w:rPr>
        <w:t>17% of the questionnaires</w:t>
      </w:r>
      <w:r w:rsidRPr="00A11D93">
        <w:rPr>
          <w:rFonts w:ascii="Arial" w:eastAsia="Times New Roman" w:hAnsi="Arial" w:cs="Arial"/>
          <w:bCs/>
        </w:rPr>
        <w:t xml:space="preserve"> (69) were</w:t>
      </w:r>
      <w:r w:rsidR="006D68C4">
        <w:rPr>
          <w:rFonts w:ascii="Arial" w:eastAsia="Times New Roman" w:hAnsi="Arial" w:cs="Arial"/>
          <w:bCs/>
        </w:rPr>
        <w:t xml:space="preserve"> completed and </w:t>
      </w:r>
      <w:r w:rsidRPr="00A11D93">
        <w:rPr>
          <w:rFonts w:ascii="Arial" w:eastAsia="Times New Roman" w:hAnsi="Arial" w:cs="Arial"/>
          <w:bCs/>
        </w:rPr>
        <w:t>returned in November 2012 and the responses tabulated.</w:t>
      </w:r>
    </w:p>
    <w:p w:rsidR="003A1245" w:rsidRPr="00A11D93" w:rsidRDefault="003A1245" w:rsidP="003A1245">
      <w:pPr>
        <w:spacing w:after="0" w:line="240" w:lineRule="auto"/>
        <w:jc w:val="both"/>
        <w:rPr>
          <w:rFonts w:ascii="Arial" w:eastAsia="Times New Roman" w:hAnsi="Arial" w:cs="Arial"/>
          <w:bCs/>
        </w:rPr>
      </w:pPr>
      <w:r w:rsidRPr="00A11D93">
        <w:rPr>
          <w:rFonts w:ascii="Arial" w:eastAsia="Times New Roman" w:hAnsi="Arial" w:cs="Arial"/>
          <w:bCs/>
        </w:rPr>
        <w:t xml:space="preserve"> </w:t>
      </w:r>
    </w:p>
    <w:p w:rsidR="00B84E26" w:rsidRDefault="00B84E26" w:rsidP="003A1245">
      <w:pPr>
        <w:spacing w:after="0" w:line="240" w:lineRule="auto"/>
        <w:jc w:val="both"/>
        <w:rPr>
          <w:rFonts w:ascii="Arial" w:eastAsia="Times New Roman" w:hAnsi="Arial" w:cs="Arial"/>
          <w:bCs/>
        </w:rPr>
      </w:pPr>
    </w:p>
    <w:p w:rsidR="003A1245" w:rsidRPr="00A11D93" w:rsidRDefault="005C1EA4" w:rsidP="003A1245">
      <w:pPr>
        <w:spacing w:after="0" w:line="240" w:lineRule="auto"/>
        <w:jc w:val="both"/>
        <w:rPr>
          <w:rFonts w:ascii="Arial" w:eastAsia="Times New Roman" w:hAnsi="Arial" w:cs="Arial"/>
          <w:bCs/>
        </w:rPr>
      </w:pPr>
      <w:r>
        <w:rPr>
          <w:rFonts w:ascii="Arial" w:eastAsia="Times New Roman" w:hAnsi="Arial" w:cs="Arial"/>
          <w:bCs/>
          <w:noProof/>
        </w:rPr>
        <w:drawing>
          <wp:anchor distT="0" distB="0" distL="114300" distR="114300" simplePos="0" relativeHeight="251729920" behindDoc="1" locked="0" layoutInCell="1" allowOverlap="1">
            <wp:simplePos x="0" y="0"/>
            <wp:positionH relativeFrom="column">
              <wp:posOffset>3085465</wp:posOffset>
            </wp:positionH>
            <wp:positionV relativeFrom="paragraph">
              <wp:posOffset>55880</wp:posOffset>
            </wp:positionV>
            <wp:extent cx="2886075" cy="3438525"/>
            <wp:effectExtent l="19050" t="0" r="9525" b="0"/>
            <wp:wrapTight wrapText="bothSides">
              <wp:wrapPolygon edited="0">
                <wp:start x="-143" y="0"/>
                <wp:lineTo x="-143" y="21540"/>
                <wp:lineTo x="21671" y="21540"/>
                <wp:lineTo x="21671" y="0"/>
                <wp:lineTo x="-143" y="0"/>
              </wp:wrapPolygon>
            </wp:wrapTight>
            <wp:docPr id="97" name="Picture 27" descr="C:\Users\Bryony\Documents\BK Personal Folder\parish plan\illustrations\IMG_20130531_19513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Bryony\Documents\BK Personal Folder\parish plan\illustrations\IMG_20130531_195138 2.jpg"/>
                    <pic:cNvPicPr>
                      <a:picLocks noChangeAspect="1" noChangeArrowheads="1"/>
                    </pic:cNvPicPr>
                  </pic:nvPicPr>
                  <pic:blipFill>
                    <a:blip r:embed="rId11" cstate="print"/>
                    <a:srcRect/>
                    <a:stretch>
                      <a:fillRect/>
                    </a:stretch>
                  </pic:blipFill>
                  <pic:spPr bwMode="auto">
                    <a:xfrm>
                      <a:off x="0" y="0"/>
                      <a:ext cx="2886075" cy="3438525"/>
                    </a:xfrm>
                    <a:prstGeom prst="rect">
                      <a:avLst/>
                    </a:prstGeom>
                    <a:noFill/>
                    <a:ln w="9525">
                      <a:noFill/>
                      <a:miter lim="800000"/>
                      <a:headEnd/>
                      <a:tailEnd/>
                    </a:ln>
                  </pic:spPr>
                </pic:pic>
              </a:graphicData>
            </a:graphic>
          </wp:anchor>
        </w:drawing>
      </w:r>
      <w:r w:rsidR="003A1245" w:rsidRPr="00A11D93">
        <w:rPr>
          <w:rFonts w:ascii="Arial" w:eastAsia="Times New Roman" w:hAnsi="Arial" w:cs="Arial"/>
          <w:bCs/>
        </w:rPr>
        <w:t>Progress Reports, together with early advice as to the opportunities for general public involvement, were regularly published in monthly editions of “Parish News”, which is delivered</w:t>
      </w:r>
      <w:r w:rsidR="003A1245">
        <w:rPr>
          <w:rFonts w:ascii="Arial" w:eastAsia="Times New Roman" w:hAnsi="Arial" w:cs="Arial"/>
          <w:bCs/>
        </w:rPr>
        <w:t>,</w:t>
      </w:r>
      <w:r w:rsidR="003A1245" w:rsidRPr="00A11D93">
        <w:rPr>
          <w:rFonts w:ascii="Arial" w:eastAsia="Times New Roman" w:hAnsi="Arial" w:cs="Arial"/>
          <w:bCs/>
        </w:rPr>
        <w:t xml:space="preserve"> free of charge</w:t>
      </w:r>
      <w:r w:rsidR="003A1245">
        <w:rPr>
          <w:rFonts w:ascii="Arial" w:eastAsia="Times New Roman" w:hAnsi="Arial" w:cs="Arial"/>
          <w:bCs/>
        </w:rPr>
        <w:t>,</w:t>
      </w:r>
      <w:r w:rsidR="003A1245" w:rsidRPr="00A11D93">
        <w:rPr>
          <w:rFonts w:ascii="Arial" w:eastAsia="Times New Roman" w:hAnsi="Arial" w:cs="Arial"/>
          <w:bCs/>
        </w:rPr>
        <w:t xml:space="preserve"> to each household within the Parishes of Aikton, Beaumont, Burgh by Sands, Great Orton and Kirkbampton, which comprise the Anglican United Benefice of “The Barony of Burgh”.</w:t>
      </w:r>
    </w:p>
    <w:p w:rsidR="003A1245" w:rsidRPr="00A11D93" w:rsidRDefault="003A1245" w:rsidP="003A1245">
      <w:pPr>
        <w:spacing w:after="0" w:line="240" w:lineRule="auto"/>
        <w:jc w:val="both"/>
        <w:rPr>
          <w:rFonts w:ascii="Arial" w:eastAsia="Times New Roman" w:hAnsi="Arial" w:cs="Arial"/>
          <w:bCs/>
        </w:rPr>
      </w:pPr>
    </w:p>
    <w:p w:rsidR="005C1EA4" w:rsidRDefault="005C1EA4" w:rsidP="003A1245">
      <w:pPr>
        <w:spacing w:after="0" w:line="240" w:lineRule="auto"/>
        <w:jc w:val="both"/>
        <w:rPr>
          <w:rFonts w:ascii="Arial" w:eastAsia="Times New Roman" w:hAnsi="Arial" w:cs="Arial"/>
          <w:bCs/>
        </w:rPr>
      </w:pPr>
    </w:p>
    <w:p w:rsidR="005C1EA4" w:rsidRDefault="003A1245" w:rsidP="003A1245">
      <w:pPr>
        <w:spacing w:after="0" w:line="240" w:lineRule="auto"/>
        <w:jc w:val="both"/>
        <w:rPr>
          <w:rFonts w:ascii="Arial" w:eastAsia="Times New Roman" w:hAnsi="Arial" w:cs="Arial"/>
          <w:bCs/>
        </w:rPr>
      </w:pPr>
      <w:r w:rsidRPr="00A11D93">
        <w:rPr>
          <w:rFonts w:ascii="Arial" w:eastAsia="Times New Roman" w:hAnsi="Arial" w:cs="Arial"/>
          <w:bCs/>
        </w:rPr>
        <w:t>The issues, concerns and wishes of respondents to the Public Consultations and Questionnaires have informed the creation of the Parish Action Plan contained herewith.</w:t>
      </w:r>
      <w:r w:rsidR="000D5194">
        <w:rPr>
          <w:rFonts w:ascii="Arial" w:eastAsia="Times New Roman" w:hAnsi="Arial" w:cs="Arial"/>
          <w:bCs/>
        </w:rPr>
        <w:t xml:space="preserve"> All figures shown in the charts are expressed as a percentage of the total number of respondents to the </w:t>
      </w:r>
      <w:r w:rsidR="004A1199">
        <w:rPr>
          <w:rFonts w:ascii="Arial" w:eastAsia="Times New Roman" w:hAnsi="Arial" w:cs="Arial"/>
          <w:bCs/>
        </w:rPr>
        <w:t>questionnaire.</w:t>
      </w:r>
      <w:r w:rsidR="000D5194">
        <w:rPr>
          <w:rFonts w:ascii="Arial" w:eastAsia="Times New Roman" w:hAnsi="Arial" w:cs="Arial"/>
          <w:bCs/>
        </w:rPr>
        <w:t xml:space="preserve"> </w:t>
      </w:r>
    </w:p>
    <w:p w:rsidR="005C1EA4" w:rsidRDefault="005C1EA4" w:rsidP="003A1245">
      <w:pPr>
        <w:spacing w:after="0" w:line="240" w:lineRule="auto"/>
        <w:jc w:val="both"/>
        <w:rPr>
          <w:rFonts w:ascii="Arial" w:eastAsia="Times New Roman" w:hAnsi="Arial" w:cs="Arial"/>
          <w:bCs/>
        </w:rPr>
      </w:pPr>
    </w:p>
    <w:p w:rsidR="005C1EA4" w:rsidRDefault="005C1EA4" w:rsidP="003A1245">
      <w:pPr>
        <w:spacing w:after="0" w:line="240" w:lineRule="auto"/>
        <w:jc w:val="both"/>
        <w:rPr>
          <w:rFonts w:ascii="Arial" w:eastAsia="Times New Roman" w:hAnsi="Arial" w:cs="Arial"/>
          <w:bCs/>
        </w:rPr>
      </w:pPr>
    </w:p>
    <w:p w:rsidR="003A1245" w:rsidRDefault="003A1245" w:rsidP="003A1245">
      <w:pPr>
        <w:spacing w:after="0" w:line="240" w:lineRule="auto"/>
        <w:jc w:val="both"/>
        <w:rPr>
          <w:rFonts w:ascii="Arial" w:eastAsia="Times New Roman" w:hAnsi="Arial" w:cs="Arial"/>
          <w:bCs/>
        </w:rPr>
      </w:pPr>
      <w:r w:rsidRPr="00A11D93">
        <w:rPr>
          <w:rFonts w:ascii="Arial" w:eastAsia="Times New Roman" w:hAnsi="Arial" w:cs="Arial"/>
          <w:bCs/>
        </w:rPr>
        <w:t>Following consultation with Carlisle City Council</w:t>
      </w:r>
      <w:r w:rsidR="00AB66B7">
        <w:rPr>
          <w:rFonts w:ascii="Arial" w:eastAsia="Times New Roman" w:hAnsi="Arial" w:cs="Arial"/>
          <w:bCs/>
        </w:rPr>
        <w:t>, Cumbria County Council</w:t>
      </w:r>
      <w:r w:rsidR="00024C11">
        <w:rPr>
          <w:rFonts w:ascii="Arial" w:eastAsia="Times New Roman" w:hAnsi="Arial" w:cs="Arial"/>
          <w:bCs/>
        </w:rPr>
        <w:t xml:space="preserve">, </w:t>
      </w:r>
      <w:r w:rsidRPr="00A11D93">
        <w:rPr>
          <w:rFonts w:ascii="Arial" w:eastAsia="Times New Roman" w:hAnsi="Arial" w:cs="Arial"/>
          <w:bCs/>
        </w:rPr>
        <w:t>ACT,</w:t>
      </w:r>
      <w:r w:rsidR="00024C11">
        <w:rPr>
          <w:rFonts w:ascii="Arial" w:eastAsia="Times New Roman" w:hAnsi="Arial" w:cs="Arial"/>
          <w:bCs/>
        </w:rPr>
        <w:t xml:space="preserve"> Solway AONB, Cumbria Rural Housing Trust and Hadrian’s Wall Heritage Ltd, </w:t>
      </w:r>
      <w:r w:rsidR="00024C11" w:rsidRPr="00A11D93">
        <w:rPr>
          <w:rFonts w:ascii="Arial" w:eastAsia="Times New Roman" w:hAnsi="Arial" w:cs="Arial"/>
          <w:bCs/>
        </w:rPr>
        <w:t>the</w:t>
      </w:r>
      <w:r w:rsidRPr="00A11D93">
        <w:rPr>
          <w:rFonts w:ascii="Arial" w:eastAsia="Times New Roman" w:hAnsi="Arial" w:cs="Arial"/>
          <w:bCs/>
        </w:rPr>
        <w:t xml:space="preserve"> finalised Parish Plan was launched at a “Parish Life” event in Beaumont Parish Hall in July 2013.</w:t>
      </w:r>
    </w:p>
    <w:p w:rsidR="005C1EA4" w:rsidRDefault="005C1EA4" w:rsidP="003A1245">
      <w:pPr>
        <w:spacing w:after="0" w:line="240" w:lineRule="auto"/>
        <w:jc w:val="both"/>
        <w:rPr>
          <w:rFonts w:ascii="Arial" w:eastAsia="Times New Roman" w:hAnsi="Arial" w:cs="Arial"/>
          <w:bCs/>
        </w:rPr>
      </w:pPr>
    </w:p>
    <w:p w:rsidR="005C1EA4" w:rsidRDefault="005C1EA4">
      <w:pPr>
        <w:rPr>
          <w:rFonts w:ascii="Arial" w:eastAsia="Times New Roman" w:hAnsi="Arial" w:cs="Arial"/>
          <w:bCs/>
        </w:rPr>
      </w:pPr>
      <w:r>
        <w:rPr>
          <w:rFonts w:ascii="Arial" w:eastAsia="Times New Roman" w:hAnsi="Arial" w:cs="Arial"/>
          <w:bCs/>
        </w:rPr>
        <w:br w:type="page"/>
      </w:r>
    </w:p>
    <w:p w:rsidR="003A1245" w:rsidRPr="00A11D93" w:rsidRDefault="00E85F84" w:rsidP="003A1245">
      <w:pPr>
        <w:spacing w:after="0" w:line="240" w:lineRule="auto"/>
        <w:jc w:val="center"/>
        <w:rPr>
          <w:rFonts w:ascii="Arial" w:eastAsia="Times New Roman" w:hAnsi="Arial" w:cs="Arial"/>
          <w:bCs/>
          <w:sz w:val="36"/>
          <w:szCs w:val="36"/>
        </w:rPr>
      </w:pPr>
      <w:r>
        <w:rPr>
          <w:rFonts w:ascii="Arial" w:eastAsia="Times New Roman" w:hAnsi="Arial" w:cs="Arial"/>
          <w:bCs/>
          <w:sz w:val="36"/>
          <w:szCs w:val="36"/>
        </w:rPr>
        <w:lastRenderedPageBreak/>
        <w:t>Survey Results and Analysis</w:t>
      </w:r>
    </w:p>
    <w:p w:rsidR="00E85F84" w:rsidRDefault="00E85F84" w:rsidP="003A1245">
      <w:pPr>
        <w:spacing w:after="0" w:line="240" w:lineRule="auto"/>
        <w:jc w:val="both"/>
        <w:rPr>
          <w:rFonts w:ascii="Arial" w:eastAsia="Times New Roman" w:hAnsi="Arial" w:cs="Arial"/>
          <w:b/>
          <w:bCs/>
          <w:sz w:val="24"/>
          <w:szCs w:val="24"/>
        </w:rPr>
      </w:pPr>
    </w:p>
    <w:p w:rsidR="003A1245" w:rsidRPr="009244B1" w:rsidRDefault="00E85F84" w:rsidP="003A1245">
      <w:pPr>
        <w:spacing w:after="0" w:line="240" w:lineRule="auto"/>
        <w:jc w:val="both"/>
        <w:rPr>
          <w:rFonts w:ascii="Arial" w:eastAsia="Times New Roman" w:hAnsi="Arial" w:cs="Arial"/>
          <w:b/>
          <w:bCs/>
          <w:sz w:val="26"/>
          <w:szCs w:val="26"/>
        </w:rPr>
      </w:pPr>
      <w:r w:rsidRPr="009244B1">
        <w:rPr>
          <w:rFonts w:ascii="Arial" w:eastAsia="Times New Roman" w:hAnsi="Arial" w:cs="Arial"/>
          <w:b/>
          <w:bCs/>
          <w:sz w:val="26"/>
          <w:szCs w:val="26"/>
        </w:rPr>
        <w:t>Overview of Community Satisfaction</w:t>
      </w:r>
    </w:p>
    <w:p w:rsidR="003A1245" w:rsidRPr="00A11D93" w:rsidRDefault="003A1245" w:rsidP="003A1245">
      <w:pPr>
        <w:spacing w:after="0" w:line="240" w:lineRule="auto"/>
        <w:jc w:val="both"/>
        <w:rPr>
          <w:rFonts w:ascii="Arial" w:eastAsia="Times New Roman" w:hAnsi="Arial" w:cs="Arial"/>
          <w:bCs/>
        </w:rPr>
      </w:pPr>
    </w:p>
    <w:p w:rsidR="003A1245" w:rsidRPr="00A11D93" w:rsidRDefault="003A1245" w:rsidP="003A1245">
      <w:pPr>
        <w:spacing w:after="0" w:line="240" w:lineRule="auto"/>
        <w:jc w:val="both"/>
        <w:rPr>
          <w:rFonts w:ascii="Arial" w:eastAsia="Times New Roman" w:hAnsi="Arial" w:cs="Arial"/>
        </w:rPr>
      </w:pPr>
      <w:r w:rsidRPr="00A11D93">
        <w:rPr>
          <w:rFonts w:ascii="Arial" w:eastAsia="Times New Roman" w:hAnsi="Arial" w:cs="Arial"/>
        </w:rPr>
        <w:t xml:space="preserve">Within the October 2012 Parishioners Questionnaire, residents were asked </w:t>
      </w:r>
    </w:p>
    <w:p w:rsidR="003A1245" w:rsidRPr="00A11D93" w:rsidRDefault="003A1245" w:rsidP="003A1245">
      <w:pPr>
        <w:spacing w:after="0" w:line="240" w:lineRule="auto"/>
        <w:jc w:val="both"/>
        <w:rPr>
          <w:rFonts w:ascii="Arial" w:eastAsia="Times New Roman" w:hAnsi="Arial" w:cs="Arial"/>
        </w:rPr>
      </w:pPr>
    </w:p>
    <w:p w:rsidR="003A1245" w:rsidRPr="00A11D93" w:rsidRDefault="003A1245" w:rsidP="003A1245">
      <w:pPr>
        <w:spacing w:after="0" w:line="240" w:lineRule="auto"/>
        <w:jc w:val="both"/>
        <w:rPr>
          <w:rFonts w:ascii="Arial" w:eastAsia="Times New Roman" w:hAnsi="Arial" w:cs="Arial"/>
          <w:bCs/>
          <w:i/>
          <w:iCs/>
        </w:rPr>
      </w:pPr>
      <w:r w:rsidRPr="00A11D93">
        <w:rPr>
          <w:rFonts w:ascii="Arial" w:eastAsia="Times New Roman" w:hAnsi="Arial" w:cs="Arial"/>
          <w:bCs/>
          <w:i/>
          <w:iCs/>
        </w:rPr>
        <w:t xml:space="preserve"> Q.1 “What do you like most about living in Beaumont Parish?”</w:t>
      </w:r>
    </w:p>
    <w:p w:rsidR="003A1245" w:rsidRPr="00A11D93" w:rsidRDefault="003A1245" w:rsidP="003A1245">
      <w:pPr>
        <w:spacing w:after="0" w:line="240" w:lineRule="auto"/>
        <w:jc w:val="both"/>
        <w:rPr>
          <w:rFonts w:ascii="Arial" w:eastAsia="Times New Roman" w:hAnsi="Arial" w:cs="Arial"/>
          <w:bCs/>
          <w:i/>
          <w:iCs/>
        </w:rPr>
      </w:pPr>
    </w:p>
    <w:p w:rsidR="003A1245" w:rsidRPr="00A11D93" w:rsidRDefault="003A1245" w:rsidP="003A1245">
      <w:pPr>
        <w:spacing w:after="0" w:line="240" w:lineRule="auto"/>
        <w:jc w:val="both"/>
        <w:rPr>
          <w:rFonts w:ascii="Arial" w:eastAsia="Times New Roman" w:hAnsi="Arial" w:cs="Arial"/>
        </w:rPr>
      </w:pPr>
      <w:r w:rsidRPr="00A11D93">
        <w:rPr>
          <w:rFonts w:ascii="Arial" w:eastAsia="Times New Roman" w:hAnsi="Arial" w:cs="Arial"/>
        </w:rPr>
        <w:t xml:space="preserve">The large majority of responders highlighted the quality of </w:t>
      </w:r>
      <w:r>
        <w:rPr>
          <w:rFonts w:ascii="Arial" w:eastAsia="Times New Roman" w:hAnsi="Arial" w:cs="Arial"/>
        </w:rPr>
        <w:t xml:space="preserve">an </w:t>
      </w:r>
      <w:r w:rsidRPr="00A11D93">
        <w:rPr>
          <w:rFonts w:ascii="Arial" w:eastAsia="Times New Roman" w:hAnsi="Arial" w:cs="Arial"/>
        </w:rPr>
        <w:t>authentically traditional</w:t>
      </w:r>
      <w:r>
        <w:rPr>
          <w:rFonts w:ascii="Arial" w:eastAsia="Times New Roman" w:hAnsi="Arial" w:cs="Arial"/>
        </w:rPr>
        <w:t>,</w:t>
      </w:r>
      <w:r w:rsidRPr="00A11D93">
        <w:rPr>
          <w:rFonts w:ascii="Arial" w:eastAsia="Times New Roman" w:hAnsi="Arial" w:cs="Arial"/>
        </w:rPr>
        <w:t xml:space="preserve"> rural life and environment, complemented by the proximity to the urban district of Carlisle and its facilities.</w:t>
      </w:r>
    </w:p>
    <w:p w:rsidR="003A1245" w:rsidRPr="00A11D93" w:rsidRDefault="003A1245" w:rsidP="003A1245">
      <w:pPr>
        <w:spacing w:after="0" w:line="240" w:lineRule="auto"/>
        <w:jc w:val="both"/>
        <w:rPr>
          <w:rFonts w:ascii="Arial" w:eastAsia="Times New Roman" w:hAnsi="Arial" w:cs="Arial"/>
        </w:rPr>
      </w:pPr>
    </w:p>
    <w:p w:rsidR="003A1245" w:rsidRPr="00A11D93" w:rsidRDefault="003A1245" w:rsidP="003A1245">
      <w:pPr>
        <w:spacing w:after="0" w:line="240" w:lineRule="auto"/>
        <w:jc w:val="both"/>
        <w:rPr>
          <w:rFonts w:ascii="Arial" w:eastAsia="Times New Roman" w:hAnsi="Arial" w:cs="Arial"/>
        </w:rPr>
      </w:pPr>
    </w:p>
    <w:p w:rsidR="003A1245" w:rsidRPr="00A11D93" w:rsidRDefault="003A1245" w:rsidP="003A1245">
      <w:pPr>
        <w:spacing w:after="0" w:line="240" w:lineRule="auto"/>
        <w:jc w:val="both"/>
        <w:rPr>
          <w:rFonts w:ascii="Arial" w:eastAsia="Times New Roman" w:hAnsi="Arial" w:cs="Arial"/>
        </w:rPr>
      </w:pPr>
      <w:r w:rsidRPr="00A11D93">
        <w:rPr>
          <w:rFonts w:ascii="Arial" w:eastAsia="Times New Roman" w:hAnsi="Arial" w:cs="Arial"/>
        </w:rPr>
        <w:t xml:space="preserve">Residents were then asked </w:t>
      </w:r>
    </w:p>
    <w:p w:rsidR="003A1245" w:rsidRPr="00A11D93" w:rsidRDefault="003A1245" w:rsidP="003A1245">
      <w:pPr>
        <w:spacing w:after="0" w:line="240" w:lineRule="auto"/>
        <w:jc w:val="both"/>
        <w:rPr>
          <w:rFonts w:ascii="Arial" w:eastAsia="Times New Roman" w:hAnsi="Arial" w:cs="Arial"/>
        </w:rPr>
      </w:pPr>
    </w:p>
    <w:p w:rsidR="003A1245" w:rsidRPr="00A11D93" w:rsidRDefault="003A1245" w:rsidP="003A1245">
      <w:pPr>
        <w:spacing w:after="0" w:line="240" w:lineRule="auto"/>
        <w:jc w:val="both"/>
        <w:rPr>
          <w:rFonts w:ascii="Arial" w:eastAsia="Times New Roman" w:hAnsi="Arial" w:cs="Arial"/>
          <w:bCs/>
          <w:i/>
          <w:iCs/>
        </w:rPr>
      </w:pPr>
      <w:r w:rsidRPr="00A11D93">
        <w:rPr>
          <w:rFonts w:ascii="Arial" w:eastAsia="Times New Roman" w:hAnsi="Arial" w:cs="Arial"/>
          <w:bCs/>
          <w:i/>
          <w:iCs/>
        </w:rPr>
        <w:t xml:space="preserve"> Q.2 “What do you like least about living in the Parish?”</w:t>
      </w:r>
    </w:p>
    <w:p w:rsidR="003A1245" w:rsidRPr="00A11D93" w:rsidRDefault="003A1245" w:rsidP="003A1245">
      <w:pPr>
        <w:spacing w:after="0" w:line="240" w:lineRule="auto"/>
        <w:jc w:val="both"/>
        <w:rPr>
          <w:rFonts w:ascii="Arial" w:eastAsia="Times New Roman" w:hAnsi="Arial" w:cs="Arial"/>
          <w:bCs/>
          <w:i/>
          <w:iCs/>
        </w:rPr>
      </w:pPr>
    </w:p>
    <w:p w:rsidR="003A1245" w:rsidRPr="00A11D93" w:rsidRDefault="003A1245" w:rsidP="003A1245">
      <w:pPr>
        <w:spacing w:after="0" w:line="240" w:lineRule="auto"/>
        <w:jc w:val="both"/>
        <w:rPr>
          <w:rFonts w:ascii="Arial" w:eastAsia="Times New Roman" w:hAnsi="Arial" w:cs="Arial"/>
        </w:rPr>
      </w:pPr>
      <w:r w:rsidRPr="00A11D93">
        <w:rPr>
          <w:rFonts w:ascii="Arial" w:eastAsia="Times New Roman" w:hAnsi="Arial" w:cs="Arial"/>
        </w:rPr>
        <w:t>The large majority of comments reflected concerns regarding traffic issues and the inadequacy of the rural road system and its maintenance.</w:t>
      </w:r>
    </w:p>
    <w:p w:rsidR="003A1245" w:rsidRPr="00A11D93" w:rsidRDefault="003A1245" w:rsidP="003A1245">
      <w:pPr>
        <w:spacing w:after="0" w:line="240" w:lineRule="auto"/>
        <w:jc w:val="both"/>
        <w:rPr>
          <w:rFonts w:ascii="Arial" w:eastAsia="Times New Roman" w:hAnsi="Arial" w:cs="Arial"/>
        </w:rPr>
      </w:pPr>
    </w:p>
    <w:p w:rsidR="003A1245" w:rsidRPr="00A11D93" w:rsidRDefault="003A1245" w:rsidP="003A1245">
      <w:pPr>
        <w:pStyle w:val="NoSpacing"/>
        <w:jc w:val="both"/>
        <w:rPr>
          <w:rFonts w:ascii="Arial" w:hAnsi="Arial" w:cs="Arial"/>
          <w:u w:val="single"/>
        </w:rPr>
      </w:pPr>
    </w:p>
    <w:p w:rsidR="003A1245" w:rsidRPr="00A11D93" w:rsidRDefault="003A1245" w:rsidP="003A1245">
      <w:pPr>
        <w:pStyle w:val="NoSpacing"/>
        <w:jc w:val="both"/>
        <w:rPr>
          <w:rFonts w:ascii="Arial" w:hAnsi="Arial" w:cs="Arial"/>
          <w:u w:val="single"/>
        </w:rPr>
      </w:pPr>
    </w:p>
    <w:p w:rsidR="003A1245" w:rsidRPr="009244B1" w:rsidRDefault="003A1245" w:rsidP="003A1245">
      <w:pPr>
        <w:pStyle w:val="NoSpacing"/>
        <w:jc w:val="both"/>
        <w:rPr>
          <w:rFonts w:ascii="Arial" w:hAnsi="Arial" w:cs="Arial"/>
          <w:b/>
          <w:sz w:val="26"/>
          <w:szCs w:val="26"/>
        </w:rPr>
      </w:pPr>
      <w:r w:rsidRPr="009244B1">
        <w:rPr>
          <w:rFonts w:ascii="Arial" w:hAnsi="Arial" w:cs="Arial"/>
          <w:b/>
          <w:sz w:val="26"/>
          <w:szCs w:val="26"/>
        </w:rPr>
        <w:t>Amenities and Personal Development</w:t>
      </w:r>
    </w:p>
    <w:p w:rsidR="00E85F84" w:rsidRPr="00E85F84" w:rsidRDefault="00E85F84" w:rsidP="003A1245">
      <w:pPr>
        <w:pStyle w:val="NoSpacing"/>
        <w:jc w:val="both"/>
        <w:rPr>
          <w:rFonts w:ascii="Arial" w:hAnsi="Arial" w:cs="Arial"/>
          <w:b/>
          <w:sz w:val="24"/>
          <w:szCs w:val="24"/>
        </w:rPr>
      </w:pPr>
    </w:p>
    <w:p w:rsidR="003A1245" w:rsidRPr="00A11D93" w:rsidRDefault="003A1245" w:rsidP="003A1245">
      <w:pPr>
        <w:jc w:val="both"/>
        <w:rPr>
          <w:rFonts w:ascii="Arial" w:hAnsi="Arial" w:cs="Arial"/>
        </w:rPr>
      </w:pPr>
      <w:r w:rsidRPr="00A11D93">
        <w:rPr>
          <w:rFonts w:ascii="Arial" w:hAnsi="Arial" w:cs="Arial"/>
        </w:rPr>
        <w:t>Q.3 asked respondents if they use the community halls and how they could be better used</w:t>
      </w:r>
    </w:p>
    <w:p w:rsidR="003A1245" w:rsidRPr="00A11D93" w:rsidRDefault="003A1245" w:rsidP="003A1245">
      <w:pPr>
        <w:jc w:val="both"/>
        <w:rPr>
          <w:rFonts w:ascii="Arial" w:hAnsi="Arial" w:cs="Arial"/>
          <w:u w:val="single"/>
        </w:rPr>
      </w:pPr>
      <w:r w:rsidRPr="00A11D93">
        <w:rPr>
          <w:rFonts w:ascii="Arial" w:hAnsi="Arial" w:cs="Arial"/>
          <w:u w:val="single"/>
        </w:rPr>
        <w:t>Beaumont Parish Hall</w:t>
      </w:r>
      <w:r w:rsidR="00D6378D">
        <w:rPr>
          <w:rFonts w:ascii="Arial" w:hAnsi="Arial" w:cs="Arial"/>
          <w:u w:val="single"/>
        </w:rPr>
        <w:t xml:space="preserve"> (Tel 01228 576403 for bookings)</w:t>
      </w:r>
    </w:p>
    <w:p w:rsidR="003A1245" w:rsidRDefault="00B62F02" w:rsidP="003A1245">
      <w:pPr>
        <w:spacing w:after="0" w:line="240" w:lineRule="auto"/>
        <w:jc w:val="both"/>
        <w:rPr>
          <w:rFonts w:ascii="Arial" w:eastAsia="Calibri" w:hAnsi="Arial" w:cs="Arial"/>
        </w:rPr>
      </w:pPr>
      <w:r>
        <w:rPr>
          <w:rFonts w:ascii="Arial" w:eastAsia="Calibri" w:hAnsi="Arial" w:cs="Arial"/>
          <w:noProof/>
        </w:rPr>
        <w:pict>
          <v:shapetype id="_x0000_t202" coordsize="21600,21600" o:spt="202" path="m,l,21600r21600,l21600,xe">
            <v:stroke joinstyle="miter"/>
            <v:path gradientshapeok="t" o:connecttype="rect"/>
          </v:shapetype>
          <v:shape id="_x0000_s1027" type="#_x0000_t202" style="position:absolute;left:0;text-align:left;margin-left:354.75pt;margin-top:147.45pt;width:56.25pt;height:23.25pt;z-index:251663360" stroked="f">
            <v:textbox style="mso-next-textbox:#_x0000_s1027">
              <w:txbxContent>
                <w:p w:rsidR="004B0CE6" w:rsidRPr="004C7BE5" w:rsidRDefault="004B0CE6" w:rsidP="003A1245">
                  <w:pPr>
                    <w:rPr>
                      <w:rFonts w:ascii="Arial" w:hAnsi="Arial" w:cs="Arial"/>
                      <w:sz w:val="18"/>
                      <w:szCs w:val="18"/>
                    </w:rPr>
                  </w:pPr>
                  <w:r>
                    <w:rPr>
                      <w:rFonts w:ascii="Arial" w:hAnsi="Arial" w:cs="Arial"/>
                      <w:sz w:val="18"/>
                      <w:szCs w:val="18"/>
                    </w:rPr>
                    <w:t>Figure 1</w:t>
                  </w:r>
                </w:p>
              </w:txbxContent>
            </v:textbox>
          </v:shape>
        </w:pict>
      </w:r>
      <w:r w:rsidR="003A1245">
        <w:rPr>
          <w:rFonts w:ascii="Arial" w:hAnsi="Arial" w:cs="Arial"/>
          <w:noProof/>
        </w:rPr>
        <w:drawing>
          <wp:anchor distT="0" distB="0" distL="114300" distR="114300" simplePos="0" relativeHeight="251660288" behindDoc="1" locked="0" layoutInCell="1" allowOverlap="1">
            <wp:simplePos x="0" y="0"/>
            <wp:positionH relativeFrom="column">
              <wp:posOffset>3990975</wp:posOffset>
            </wp:positionH>
            <wp:positionV relativeFrom="paragraph">
              <wp:posOffset>320040</wp:posOffset>
            </wp:positionV>
            <wp:extent cx="1743710" cy="1504950"/>
            <wp:effectExtent l="19050" t="0" r="27940" b="0"/>
            <wp:wrapTight wrapText="bothSides">
              <wp:wrapPolygon edited="0">
                <wp:start x="-236" y="0"/>
                <wp:lineTo x="-236" y="21600"/>
                <wp:lineTo x="21946" y="21600"/>
                <wp:lineTo x="21946" y="0"/>
                <wp:lineTo x="-236" y="0"/>
              </wp:wrapPolygon>
            </wp:wrapTight>
            <wp:docPr id="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003A1245" w:rsidRPr="00A11D93">
        <w:rPr>
          <w:rFonts w:ascii="Arial" w:eastAsia="Calibri" w:hAnsi="Arial" w:cs="Arial"/>
        </w:rPr>
        <w:t>This wooden hut (with later brick built extensions) was purchased following World War Two and was officially opened in 1953 to celebrate the Queen’s coronation. Beaumont Parish Hall is well used locally, hosting play groups, community groups and social events.</w:t>
      </w:r>
      <w:r w:rsidR="003A1245">
        <w:rPr>
          <w:rFonts w:ascii="Arial" w:eastAsia="Calibri" w:hAnsi="Arial" w:cs="Arial"/>
        </w:rPr>
        <w:t xml:space="preserve"> There is disabled parking and access</w:t>
      </w:r>
      <w:r w:rsidR="003A1245" w:rsidRPr="00332133">
        <w:rPr>
          <w:rFonts w:ascii="Arial" w:eastAsia="Calibri" w:hAnsi="Arial" w:cs="Arial"/>
        </w:rPr>
        <w:t xml:space="preserve"> </w:t>
      </w:r>
      <w:r w:rsidR="003A1245">
        <w:rPr>
          <w:rFonts w:ascii="Arial" w:eastAsia="Calibri" w:hAnsi="Arial" w:cs="Arial"/>
        </w:rPr>
        <w:t>and t</w:t>
      </w:r>
      <w:r w:rsidR="003A1245" w:rsidRPr="00A11D93">
        <w:rPr>
          <w:rFonts w:ascii="Arial" w:eastAsia="Calibri" w:hAnsi="Arial" w:cs="Arial"/>
        </w:rPr>
        <w:t>he hall is also hired out for private social activities</w:t>
      </w:r>
      <w:r w:rsidR="003A1245">
        <w:rPr>
          <w:rFonts w:ascii="Arial" w:eastAsia="Calibri" w:hAnsi="Arial" w:cs="Arial"/>
        </w:rPr>
        <w:t xml:space="preserve">. </w:t>
      </w:r>
      <w:r w:rsidR="003A1245" w:rsidRPr="00A11D93">
        <w:rPr>
          <w:rFonts w:ascii="Arial" w:eastAsia="Calibri" w:hAnsi="Arial" w:cs="Arial"/>
        </w:rPr>
        <w:t>The main hall incorporates a stage and dance floor and there are kitchen and toilet facilities</w:t>
      </w:r>
      <w:r w:rsidR="003A1245">
        <w:rPr>
          <w:rFonts w:ascii="Arial" w:eastAsia="Calibri" w:hAnsi="Arial" w:cs="Arial"/>
        </w:rPr>
        <w:t>. Outside, there</w:t>
      </w:r>
      <w:r w:rsidR="003A1245" w:rsidRPr="00A11D93">
        <w:rPr>
          <w:rFonts w:ascii="Arial" w:eastAsia="Calibri" w:hAnsi="Arial" w:cs="Arial"/>
        </w:rPr>
        <w:t xml:space="preserve"> </w:t>
      </w:r>
      <w:r w:rsidR="003A1245">
        <w:rPr>
          <w:rFonts w:ascii="Arial" w:eastAsia="Calibri" w:hAnsi="Arial" w:cs="Arial"/>
        </w:rPr>
        <w:t xml:space="preserve">are </w:t>
      </w:r>
      <w:r w:rsidR="003A1245" w:rsidRPr="00A11D93">
        <w:rPr>
          <w:rFonts w:ascii="Arial" w:eastAsia="Calibri" w:hAnsi="Arial" w:cs="Arial"/>
        </w:rPr>
        <w:t xml:space="preserve">tennis courts, a play area, picnic area and playing field adjacent to the hall. </w:t>
      </w:r>
      <w:r w:rsidR="003A1245" w:rsidRPr="00A11D93">
        <w:rPr>
          <w:rFonts w:ascii="Arial" w:eastAsia="Times New Roman" w:hAnsi="Arial" w:cs="Arial"/>
          <w:bCs/>
        </w:rPr>
        <w:t xml:space="preserve">The Parish Council arranges and funds the grass cutting of this field. </w:t>
      </w:r>
      <w:r w:rsidR="003A1245" w:rsidRPr="00A11D93">
        <w:rPr>
          <w:rFonts w:ascii="Arial" w:eastAsia="Calibri" w:hAnsi="Arial" w:cs="Arial"/>
        </w:rPr>
        <w:t xml:space="preserve">The Hall Committee are responsible for maintaining the hall and they arrange many of the social functions. 86% of respondents said that they use the hall. (Fig 1) </w:t>
      </w:r>
    </w:p>
    <w:p w:rsidR="003A1245" w:rsidRDefault="003A1245" w:rsidP="003A1245">
      <w:pPr>
        <w:spacing w:after="0" w:line="240" w:lineRule="auto"/>
        <w:jc w:val="both"/>
        <w:rPr>
          <w:rFonts w:ascii="Arial" w:eastAsia="Calibri" w:hAnsi="Arial" w:cs="Arial"/>
        </w:rPr>
      </w:pPr>
    </w:p>
    <w:p w:rsidR="003A1245" w:rsidRDefault="003A1245" w:rsidP="003A1245">
      <w:pPr>
        <w:spacing w:after="0" w:line="240" w:lineRule="auto"/>
        <w:jc w:val="both"/>
        <w:rPr>
          <w:rFonts w:ascii="Arial" w:eastAsia="Calibri" w:hAnsi="Arial" w:cs="Arial"/>
        </w:rPr>
      </w:pPr>
    </w:p>
    <w:p w:rsidR="003A1245" w:rsidRDefault="003A1245" w:rsidP="003A1245">
      <w:pPr>
        <w:spacing w:after="0" w:line="240" w:lineRule="auto"/>
        <w:jc w:val="both"/>
        <w:rPr>
          <w:rFonts w:ascii="Arial" w:eastAsia="Calibri" w:hAnsi="Arial" w:cs="Arial"/>
        </w:rPr>
      </w:pPr>
    </w:p>
    <w:p w:rsidR="003A1245" w:rsidRPr="00A11D93" w:rsidRDefault="003A1245" w:rsidP="003A1245">
      <w:pPr>
        <w:jc w:val="both"/>
        <w:rPr>
          <w:rFonts w:ascii="Arial" w:eastAsia="Calibri" w:hAnsi="Arial" w:cs="Arial"/>
          <w:u w:val="single"/>
        </w:rPr>
      </w:pPr>
      <w:r w:rsidRPr="00A11D93">
        <w:rPr>
          <w:rFonts w:ascii="Arial" w:eastAsia="Calibri" w:hAnsi="Arial" w:cs="Arial"/>
          <w:u w:val="single"/>
        </w:rPr>
        <w:t>Grinsdale Village Hall</w:t>
      </w:r>
      <w:r w:rsidR="00D6378D">
        <w:rPr>
          <w:rFonts w:ascii="Arial" w:eastAsia="Calibri" w:hAnsi="Arial" w:cs="Arial"/>
          <w:u w:val="single"/>
        </w:rPr>
        <w:t xml:space="preserve"> (Tel </w:t>
      </w:r>
      <w:r w:rsidR="002C7D32">
        <w:rPr>
          <w:rFonts w:ascii="Arial" w:eastAsia="Calibri" w:hAnsi="Arial" w:cs="Arial"/>
          <w:u w:val="single"/>
        </w:rPr>
        <w:t xml:space="preserve">01228 549582 </w:t>
      </w:r>
      <w:r w:rsidR="00D6378D">
        <w:rPr>
          <w:rFonts w:ascii="Arial" w:eastAsia="Calibri" w:hAnsi="Arial" w:cs="Arial"/>
          <w:u w:val="single"/>
        </w:rPr>
        <w:t>for bookings)</w:t>
      </w:r>
    </w:p>
    <w:p w:rsidR="00E42BF1" w:rsidRDefault="003A1245" w:rsidP="003A1245">
      <w:pPr>
        <w:jc w:val="both"/>
        <w:rPr>
          <w:rFonts w:ascii="Arial" w:eastAsia="Calibri" w:hAnsi="Arial" w:cs="Arial"/>
        </w:rPr>
      </w:pPr>
      <w:r w:rsidRPr="00A11D93">
        <w:rPr>
          <w:rFonts w:ascii="Arial" w:eastAsia="Calibri" w:hAnsi="Arial" w:cs="Arial"/>
        </w:rPr>
        <w:t xml:space="preserve">The original wooden hut, known as the local reading room, was burnt down and </w:t>
      </w:r>
      <w:r>
        <w:rPr>
          <w:rFonts w:ascii="Arial" w:eastAsia="Calibri" w:hAnsi="Arial" w:cs="Arial"/>
        </w:rPr>
        <w:t xml:space="preserve">a new brick </w:t>
      </w:r>
      <w:r w:rsidRPr="00A11D93">
        <w:rPr>
          <w:rFonts w:ascii="Arial" w:eastAsia="Calibri" w:hAnsi="Arial" w:cs="Arial"/>
        </w:rPr>
        <w:t>Hall was constructed in the 1930’s. Grinsdale Village Hall was popular as a dance hall and accommodated the local Young Farmers Club</w:t>
      </w:r>
      <w:r w:rsidRPr="00A11D93">
        <w:rPr>
          <w:rFonts w:ascii="Arial" w:eastAsia="Calibri" w:hAnsi="Arial" w:cs="Arial"/>
          <w:color w:val="00B050"/>
        </w:rPr>
        <w:t>;</w:t>
      </w:r>
      <w:r w:rsidRPr="00A11D93">
        <w:rPr>
          <w:rFonts w:ascii="Arial" w:eastAsia="Calibri" w:hAnsi="Arial" w:cs="Arial"/>
        </w:rPr>
        <w:t xml:space="preserve"> whist drives and coffee evenings were held to raise funds for the upkeep of the hall. It was recently refurbished and now features a fully licensed bar, a new catering kitchen and disabled facilities. It also has a grassed area and car parking space. </w:t>
      </w:r>
      <w:r>
        <w:rPr>
          <w:rFonts w:ascii="Arial" w:eastAsia="Calibri" w:hAnsi="Arial" w:cs="Arial"/>
        </w:rPr>
        <w:t xml:space="preserve">It is currently used as a rehearsal space for local musicians, a venue for </w:t>
      </w:r>
    </w:p>
    <w:p w:rsidR="00E42BF1" w:rsidRDefault="00E42BF1" w:rsidP="003A1245">
      <w:pPr>
        <w:jc w:val="both"/>
        <w:rPr>
          <w:rFonts w:ascii="Arial" w:eastAsia="Calibri" w:hAnsi="Arial" w:cs="Arial"/>
        </w:rPr>
      </w:pPr>
    </w:p>
    <w:p w:rsidR="00E42BF1" w:rsidRDefault="00E42BF1" w:rsidP="003A1245">
      <w:pPr>
        <w:jc w:val="both"/>
        <w:rPr>
          <w:rFonts w:ascii="Arial" w:eastAsia="Calibri" w:hAnsi="Arial" w:cs="Arial"/>
        </w:rPr>
      </w:pPr>
      <w:r>
        <w:rPr>
          <w:rFonts w:ascii="Arial" w:eastAsia="Calibri" w:hAnsi="Arial" w:cs="Arial"/>
          <w:noProof/>
        </w:rPr>
        <w:lastRenderedPageBreak/>
        <w:drawing>
          <wp:anchor distT="0" distB="0" distL="114300" distR="114300" simplePos="0" relativeHeight="251661312" behindDoc="1" locked="0" layoutInCell="1" allowOverlap="1">
            <wp:simplePos x="0" y="0"/>
            <wp:positionH relativeFrom="column">
              <wp:posOffset>4066540</wp:posOffset>
            </wp:positionH>
            <wp:positionV relativeFrom="paragraph">
              <wp:posOffset>76200</wp:posOffset>
            </wp:positionV>
            <wp:extent cx="1800860" cy="1503045"/>
            <wp:effectExtent l="19050" t="0" r="27940" b="1905"/>
            <wp:wrapTight wrapText="bothSides">
              <wp:wrapPolygon edited="0">
                <wp:start x="-228" y="0"/>
                <wp:lineTo x="-228" y="21627"/>
                <wp:lineTo x="21935" y="21627"/>
                <wp:lineTo x="21935" y="0"/>
                <wp:lineTo x="-228" y="0"/>
              </wp:wrapPolygon>
            </wp:wrapTight>
            <wp:docPr id="11"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p>
    <w:p w:rsidR="003A1245" w:rsidRPr="00A11D93" w:rsidRDefault="003A1245" w:rsidP="003A1245">
      <w:pPr>
        <w:jc w:val="both"/>
        <w:rPr>
          <w:rFonts w:ascii="Arial" w:eastAsia="Calibri" w:hAnsi="Arial" w:cs="Arial"/>
        </w:rPr>
      </w:pPr>
      <w:r>
        <w:rPr>
          <w:rFonts w:ascii="Arial" w:eastAsia="Calibri" w:hAnsi="Arial" w:cs="Arial"/>
        </w:rPr>
        <w:t>community groups a</w:t>
      </w:r>
      <w:r w:rsidRPr="00A11D93">
        <w:rPr>
          <w:rFonts w:ascii="Arial" w:eastAsia="Calibri" w:hAnsi="Arial" w:cs="Arial"/>
        </w:rPr>
        <w:t xml:space="preserve">nd it is booked for birthday celebrations and fund raising events. Only </w:t>
      </w:r>
      <w:r w:rsidR="007642FA">
        <w:rPr>
          <w:rFonts w:ascii="Arial" w:eastAsia="Calibri" w:hAnsi="Arial" w:cs="Arial"/>
        </w:rPr>
        <w:t>29</w:t>
      </w:r>
      <w:r w:rsidRPr="00A11D93">
        <w:rPr>
          <w:rFonts w:ascii="Arial" w:eastAsia="Calibri" w:hAnsi="Arial" w:cs="Arial"/>
        </w:rPr>
        <w:t>% of respondents make use of Grinsdale Village Hall (Fig 2.)</w:t>
      </w:r>
    </w:p>
    <w:p w:rsidR="00E42BF1" w:rsidRDefault="00E42BF1" w:rsidP="003A1245">
      <w:pPr>
        <w:keepNext/>
        <w:jc w:val="both"/>
        <w:rPr>
          <w:rFonts w:ascii="Arial" w:eastAsia="Calibri" w:hAnsi="Arial" w:cs="Arial"/>
        </w:rPr>
      </w:pPr>
    </w:p>
    <w:p w:rsidR="00E42BF1" w:rsidRDefault="00B62F02" w:rsidP="003A1245">
      <w:pPr>
        <w:keepNext/>
        <w:jc w:val="both"/>
        <w:rPr>
          <w:rFonts w:ascii="Arial" w:eastAsia="Calibri" w:hAnsi="Arial" w:cs="Arial"/>
        </w:rPr>
      </w:pPr>
      <w:r w:rsidRPr="00B62F02">
        <w:rPr>
          <w:rFonts w:ascii="Arial" w:hAnsi="Arial" w:cs="Arial"/>
          <w:noProof/>
        </w:rPr>
        <w:pict>
          <v:shape id="Text Box 5" o:spid="_x0000_s1026" type="#_x0000_t202" style="position:absolute;left:0;text-align:left;margin-left:320.9pt;margin-top:15.55pt;width:54pt;height:20.35pt;z-index:251662336;visibility:visible" wrapcoords="-114 0 -114 20829 21600 20829 21600 0 -114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" stroked="f">
            <v:textbox style="mso-next-textbox:#Text Box 5;mso-fit-shape-to-text:t" inset="0,0,0,0">
              <w:txbxContent>
                <w:p w:rsidR="004B0CE6" w:rsidRPr="000C5C80" w:rsidRDefault="004B0CE6" w:rsidP="003A1245">
                  <w:pPr>
                    <w:pStyle w:val="Caption"/>
                    <w:rPr>
                      <w:rFonts w:ascii="Arial" w:eastAsia="Calibri" w:hAnsi="Arial" w:cs="Arial"/>
                      <w:b w:val="0"/>
                      <w:noProof/>
                      <w:color w:val="auto"/>
                    </w:rPr>
                  </w:pPr>
                  <w:r>
                    <w:rPr>
                      <w:rFonts w:ascii="Arial" w:hAnsi="Arial" w:cs="Arial"/>
                      <w:b w:val="0"/>
                      <w:color w:val="auto"/>
                    </w:rPr>
                    <w:t xml:space="preserve">   </w:t>
                  </w:r>
                  <w:r w:rsidRPr="000C5C80">
                    <w:rPr>
                      <w:rFonts w:ascii="Arial" w:hAnsi="Arial" w:cs="Arial"/>
                      <w:b w:val="0"/>
                      <w:color w:val="auto"/>
                    </w:rPr>
                    <w:t>Figure 2</w:t>
                  </w:r>
                </w:p>
              </w:txbxContent>
            </v:textbox>
            <w10:wrap type="tight"/>
          </v:shape>
        </w:pict>
      </w:r>
    </w:p>
    <w:p w:rsidR="00E42BF1" w:rsidRDefault="00E42BF1" w:rsidP="003A1245">
      <w:pPr>
        <w:keepNext/>
        <w:jc w:val="both"/>
        <w:rPr>
          <w:rFonts w:ascii="Arial" w:eastAsia="Calibri" w:hAnsi="Arial" w:cs="Arial"/>
        </w:rPr>
      </w:pPr>
    </w:p>
    <w:p w:rsidR="003A1245" w:rsidRDefault="003A1245" w:rsidP="003A1245">
      <w:pPr>
        <w:keepNext/>
        <w:jc w:val="both"/>
        <w:rPr>
          <w:rFonts w:ascii="Arial" w:eastAsia="Calibri" w:hAnsi="Arial" w:cs="Arial"/>
        </w:rPr>
      </w:pPr>
      <w:r w:rsidRPr="00A11D93">
        <w:rPr>
          <w:rFonts w:ascii="Arial" w:eastAsia="Calibri" w:hAnsi="Arial" w:cs="Arial"/>
        </w:rPr>
        <w:t>There was a wide variety of suggestions for additional use of the halls. (Fig 3)</w:t>
      </w:r>
    </w:p>
    <w:p w:rsidR="003A1245" w:rsidRDefault="00B62F02" w:rsidP="003A1245">
      <w:pPr>
        <w:keepNext/>
        <w:jc w:val="both"/>
        <w:rPr>
          <w:rFonts w:ascii="Arial" w:eastAsia="Calibri" w:hAnsi="Arial" w:cs="Arial"/>
        </w:rPr>
      </w:pPr>
      <w:r>
        <w:rPr>
          <w:rFonts w:ascii="Arial" w:eastAsia="Calibri" w:hAnsi="Arial" w:cs="Arial"/>
          <w:noProof/>
        </w:rPr>
        <w:pict>
          <v:shape id="_x0000_s1031" type="#_x0000_t202" style="position:absolute;left:0;text-align:left;margin-left:196.45pt;margin-top:331.35pt;width:57pt;height:17.3pt;z-index:251667456" stroked="f">
            <v:textbox style="mso-next-textbox:#_x0000_s1031">
              <w:txbxContent>
                <w:p w:rsidR="004B0CE6" w:rsidRPr="00621EAB" w:rsidRDefault="004B0CE6" w:rsidP="003A1245">
                  <w:pPr>
                    <w:rPr>
                      <w:rFonts w:ascii="Arial" w:hAnsi="Arial" w:cs="Arial"/>
                      <w:sz w:val="18"/>
                      <w:szCs w:val="18"/>
                    </w:rPr>
                  </w:pPr>
                  <w:r>
                    <w:rPr>
                      <w:rFonts w:ascii="Arial" w:hAnsi="Arial" w:cs="Arial"/>
                      <w:sz w:val="18"/>
                      <w:szCs w:val="18"/>
                    </w:rPr>
                    <w:t>Figure 3</w:t>
                  </w:r>
                </w:p>
              </w:txbxContent>
            </v:textbox>
          </v:shape>
        </w:pict>
      </w:r>
      <w:r w:rsidR="003A1245" w:rsidRPr="00A11D93">
        <w:rPr>
          <w:rFonts w:ascii="Arial" w:eastAsia="Calibri" w:hAnsi="Arial" w:cs="Arial"/>
        </w:rPr>
        <w:t xml:space="preserve"> </w:t>
      </w:r>
      <w:r w:rsidR="003A1245">
        <w:rPr>
          <w:rFonts w:ascii="Arial" w:eastAsia="Calibri" w:hAnsi="Arial" w:cs="Arial"/>
        </w:rPr>
        <w:t> </w:t>
      </w:r>
      <w:r w:rsidR="003A1245" w:rsidRPr="00E85F10">
        <w:rPr>
          <w:rFonts w:ascii="Arial" w:eastAsia="Calibri" w:hAnsi="Arial" w:cs="Arial"/>
          <w:noProof/>
        </w:rPr>
        <w:drawing>
          <wp:inline distT="0" distB="0" distL="0" distR="0">
            <wp:extent cx="5731510" cy="4143375"/>
            <wp:effectExtent l="19050" t="0" r="21590" b="0"/>
            <wp:docPr id="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3A1245" w:rsidRDefault="003A1245" w:rsidP="003A1245">
      <w:pPr>
        <w:keepNext/>
        <w:jc w:val="both"/>
        <w:rPr>
          <w:rFonts w:ascii="Arial" w:eastAsia="Calibri" w:hAnsi="Arial" w:cs="Arial"/>
          <w:sz w:val="16"/>
          <w:szCs w:val="16"/>
        </w:rPr>
      </w:pPr>
    </w:p>
    <w:p w:rsidR="00DC4B69" w:rsidRPr="00DC4B69" w:rsidRDefault="00DC4B69" w:rsidP="003A1245">
      <w:pPr>
        <w:keepNext/>
        <w:jc w:val="both"/>
        <w:rPr>
          <w:rFonts w:ascii="Arial" w:eastAsia="Calibri" w:hAnsi="Arial" w:cs="Arial"/>
          <w:sz w:val="16"/>
          <w:szCs w:val="16"/>
        </w:rPr>
      </w:pPr>
    </w:p>
    <w:p w:rsidR="003A1245" w:rsidRPr="00A11D93" w:rsidRDefault="00AB2FAD" w:rsidP="00AB2FAD">
      <w:pPr>
        <w:keepNext/>
        <w:rPr>
          <w:rFonts w:ascii="Arial" w:eastAsia="Calibri" w:hAnsi="Arial" w:cs="Arial"/>
          <w:u w:val="single"/>
        </w:rPr>
      </w:pPr>
      <w:r>
        <w:rPr>
          <w:rFonts w:ascii="Arial" w:eastAsia="Calibri" w:hAnsi="Arial" w:cs="Arial"/>
          <w:noProof/>
        </w:rPr>
        <w:drawing>
          <wp:anchor distT="0" distB="0" distL="114300" distR="114300" simplePos="0" relativeHeight="251738112" behindDoc="1" locked="0" layoutInCell="1" allowOverlap="1">
            <wp:simplePos x="0" y="0"/>
            <wp:positionH relativeFrom="column">
              <wp:posOffset>4523740</wp:posOffset>
            </wp:positionH>
            <wp:positionV relativeFrom="paragraph">
              <wp:posOffset>38100</wp:posOffset>
            </wp:positionV>
            <wp:extent cx="1819275" cy="1905000"/>
            <wp:effectExtent l="19050" t="0" r="9525" b="0"/>
            <wp:wrapTight wrapText="bothSides">
              <wp:wrapPolygon edited="0">
                <wp:start x="-226" y="0"/>
                <wp:lineTo x="-226" y="21384"/>
                <wp:lineTo x="21713" y="21384"/>
                <wp:lineTo x="21713" y="0"/>
                <wp:lineTo x="-226" y="0"/>
              </wp:wrapPolygon>
            </wp:wrapTight>
            <wp:docPr id="69" name="Picture 6" descr="C:\Users\Bryony\Documents\BK Personal Folder\parish plan\illustrations\drov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ryony\Documents\BK Personal Folder\parish plan\illustrations\drovers.jpg"/>
                    <pic:cNvPicPr>
                      <a:picLocks noChangeAspect="1" noChangeArrowheads="1"/>
                    </pic:cNvPicPr>
                  </pic:nvPicPr>
                  <pic:blipFill>
                    <a:blip r:embed="rId15" cstate="print"/>
                    <a:srcRect/>
                    <a:stretch>
                      <a:fillRect/>
                    </a:stretch>
                  </pic:blipFill>
                  <pic:spPr bwMode="auto">
                    <a:xfrm>
                      <a:off x="0" y="0"/>
                      <a:ext cx="1819275" cy="1905000"/>
                    </a:xfrm>
                    <a:prstGeom prst="rect">
                      <a:avLst/>
                    </a:prstGeom>
                    <a:noFill/>
                    <a:ln w="9525">
                      <a:noFill/>
                      <a:miter lim="800000"/>
                      <a:headEnd/>
                      <a:tailEnd/>
                    </a:ln>
                  </pic:spPr>
                </pic:pic>
              </a:graphicData>
            </a:graphic>
          </wp:anchor>
        </w:drawing>
      </w:r>
      <w:r w:rsidR="00B62F02" w:rsidRPr="00B62F02">
        <w:rPr>
          <w:rFonts w:ascii="Arial" w:eastAsia="Calibri" w:hAnsi="Arial" w:cs="Arial"/>
          <w:noProof/>
        </w:rPr>
        <w:pict>
          <v:shape id="_x0000_s1028" type="#_x0000_t202" style="position:absolute;margin-left:203.25pt;margin-top:326.7pt;width:58.5pt;height:22.5pt;z-index:251664384;mso-position-horizontal-relative:text;mso-position-vertical-relative:text" stroked="f">
            <v:textbox style="mso-next-textbox:#_x0000_s1028">
              <w:txbxContent>
                <w:p w:rsidR="004B0CE6" w:rsidRDefault="004B0CE6" w:rsidP="003A1245">
                  <w:r>
                    <w:t>Figure 3</w:t>
                  </w:r>
                </w:p>
              </w:txbxContent>
            </v:textbox>
          </v:shape>
        </w:pict>
      </w:r>
      <w:r w:rsidR="003A1245" w:rsidRPr="00A11D93">
        <w:rPr>
          <w:rFonts w:ascii="Arial" w:eastAsia="Calibri" w:hAnsi="Arial" w:cs="Arial"/>
          <w:u w:val="single"/>
        </w:rPr>
        <w:t>Public House</w:t>
      </w:r>
    </w:p>
    <w:p w:rsidR="003A1245" w:rsidRPr="00A11D93" w:rsidRDefault="00D76157" w:rsidP="008A71E4">
      <w:pPr>
        <w:jc w:val="both"/>
        <w:rPr>
          <w:rFonts w:ascii="Arial" w:eastAsia="Calibri" w:hAnsi="Arial" w:cs="Arial"/>
        </w:rPr>
      </w:pPr>
      <w:r>
        <w:rPr>
          <w:rFonts w:ascii="Arial" w:hAnsi="Arial" w:cs="Arial"/>
          <w:noProof/>
        </w:rPr>
        <w:t> </w:t>
      </w:r>
      <w:r w:rsidR="003A1245" w:rsidRPr="00A11D93">
        <w:rPr>
          <w:rFonts w:ascii="Arial" w:hAnsi="Arial" w:cs="Arial"/>
        </w:rPr>
        <w:t xml:space="preserve">Q4 asked if respondents make use of the local pub, </w:t>
      </w:r>
      <w:r w:rsidR="003A1245" w:rsidRPr="00A11D93">
        <w:rPr>
          <w:rFonts w:ascii="Arial" w:eastAsia="Calibri" w:hAnsi="Arial" w:cs="Arial"/>
        </w:rPr>
        <w:t xml:space="preserve">The Drovers Rest, </w:t>
      </w:r>
      <w:r w:rsidR="003A1245">
        <w:rPr>
          <w:rFonts w:ascii="Arial" w:eastAsia="Calibri" w:hAnsi="Arial" w:cs="Arial"/>
        </w:rPr>
        <w:t>in t</w:t>
      </w:r>
      <w:r w:rsidR="003A1245" w:rsidRPr="00A11D93">
        <w:rPr>
          <w:rFonts w:ascii="Arial" w:eastAsia="Calibri" w:hAnsi="Arial" w:cs="Arial"/>
        </w:rPr>
        <w:t>he village of Monkhill. This was a former barn and stables and is a listed building which once belonged to the Carlisle</w:t>
      </w:r>
      <w:r w:rsidR="003A1245" w:rsidRPr="00A11D93">
        <w:rPr>
          <w:rFonts w:ascii="Arial" w:eastAsia="Calibri" w:hAnsi="Arial" w:cs="Arial"/>
          <w:color w:val="00B050"/>
        </w:rPr>
        <w:t xml:space="preserve"> </w:t>
      </w:r>
      <w:r w:rsidR="003A1245" w:rsidRPr="00A11D93">
        <w:rPr>
          <w:rFonts w:ascii="Arial" w:eastAsia="Calibri" w:hAnsi="Arial" w:cs="Arial"/>
        </w:rPr>
        <w:t xml:space="preserve">and District State Management Scheme (until its dissolution in 1973). It hosted darts, pool and domino teams and was the hub of the Parish. It </w:t>
      </w:r>
      <w:r w:rsidR="003A1245">
        <w:rPr>
          <w:rFonts w:ascii="Arial" w:eastAsia="Calibri" w:hAnsi="Arial" w:cs="Arial"/>
        </w:rPr>
        <w:t xml:space="preserve">has </w:t>
      </w:r>
      <w:r w:rsidR="003A1245" w:rsidRPr="00A11D93">
        <w:rPr>
          <w:rFonts w:ascii="Arial" w:eastAsia="Calibri" w:hAnsi="Arial" w:cs="Arial"/>
        </w:rPr>
        <w:t xml:space="preserve">a large </w:t>
      </w:r>
      <w:r w:rsidR="003A1245">
        <w:rPr>
          <w:rFonts w:ascii="Arial" w:eastAsia="Calibri" w:hAnsi="Arial" w:cs="Arial"/>
        </w:rPr>
        <w:t>grassed</w:t>
      </w:r>
      <w:r w:rsidR="003A1245" w:rsidRPr="00A11D93">
        <w:rPr>
          <w:rFonts w:ascii="Arial" w:eastAsia="Calibri" w:hAnsi="Arial" w:cs="Arial"/>
        </w:rPr>
        <w:t xml:space="preserve"> area at the rear. In recent times there has been a rapid </w:t>
      </w:r>
      <w:r w:rsidR="003A1245" w:rsidRPr="00A11D93">
        <w:rPr>
          <w:rFonts w:ascii="Arial" w:eastAsia="Calibri" w:hAnsi="Arial" w:cs="Arial"/>
        </w:rPr>
        <w:lastRenderedPageBreak/>
        <w:t>turnover of landlords, the pub no longer offers food, and it is currently being offered for freehold sale. 60% of respondents said that they do not use the pub and gave a variety of suggestions as to what to do to revive the hostelry, the principal one being the provision of good food at reasonable prices.</w:t>
      </w:r>
    </w:p>
    <w:p w:rsidR="003A1245" w:rsidRPr="00A11D93" w:rsidRDefault="003A1245" w:rsidP="003A1245">
      <w:pPr>
        <w:jc w:val="both"/>
        <w:rPr>
          <w:rFonts w:ascii="Arial" w:hAnsi="Arial" w:cs="Arial"/>
          <w:u w:val="single"/>
        </w:rPr>
      </w:pPr>
      <w:r w:rsidRPr="00A11D93">
        <w:rPr>
          <w:rFonts w:ascii="Arial" w:hAnsi="Arial" w:cs="Arial"/>
          <w:u w:val="single"/>
        </w:rPr>
        <w:t>Library Link</w:t>
      </w:r>
    </w:p>
    <w:p w:rsidR="003A1245" w:rsidRPr="00A11D93" w:rsidRDefault="003A1245" w:rsidP="003A1245">
      <w:pPr>
        <w:jc w:val="both"/>
        <w:rPr>
          <w:rFonts w:ascii="Arial" w:hAnsi="Arial" w:cs="Arial"/>
        </w:rPr>
      </w:pPr>
      <w:r w:rsidRPr="00A11D93">
        <w:rPr>
          <w:rFonts w:ascii="Arial" w:hAnsi="Arial" w:cs="Arial"/>
        </w:rPr>
        <w:t>Beaumont Parish is served by the main Carlisle City Library which has an outlying part-time library facility at Morton Community Centre.</w:t>
      </w:r>
    </w:p>
    <w:p w:rsidR="003A1245" w:rsidRPr="00A11D93" w:rsidRDefault="003A1245" w:rsidP="003A1245">
      <w:pPr>
        <w:jc w:val="both"/>
        <w:rPr>
          <w:rFonts w:ascii="Arial" w:hAnsi="Arial" w:cs="Arial"/>
        </w:rPr>
      </w:pPr>
      <w:r w:rsidRPr="00A11D93">
        <w:rPr>
          <w:rFonts w:ascii="Arial" w:hAnsi="Arial" w:cs="Arial"/>
        </w:rPr>
        <w:t>In addition, there is a mobile library service which visits the villages every 5-6 weeks, following a route through Grinsdale, Kirkandrews, Beaumont, Monkhill and Moorhouse. It stops in each village for approximately 10 minutes. Although this service is appreciated by those who use it, it does not serve properties off the route, such as Hosket Hill and is not at a time which is useful for those parishioners who work full time or are at school during the day. Q5 asked respondents if they would make use of a library link in the parish. 94% replied and of these 46% said yes and 48% said no.</w:t>
      </w:r>
    </w:p>
    <w:p w:rsidR="003A1245" w:rsidRPr="00A11D93" w:rsidRDefault="003A1245" w:rsidP="003A1245">
      <w:pPr>
        <w:jc w:val="both"/>
        <w:rPr>
          <w:rFonts w:ascii="Arial" w:hAnsi="Arial" w:cs="Arial"/>
        </w:rPr>
      </w:pPr>
    </w:p>
    <w:p w:rsidR="003A1245" w:rsidRPr="009244B1" w:rsidRDefault="003A1245" w:rsidP="003A1245">
      <w:pPr>
        <w:jc w:val="both"/>
        <w:rPr>
          <w:rFonts w:ascii="Arial" w:hAnsi="Arial" w:cs="Arial"/>
          <w:sz w:val="24"/>
          <w:szCs w:val="24"/>
          <w:u w:val="single"/>
        </w:rPr>
      </w:pPr>
      <w:r w:rsidRPr="009244B1">
        <w:rPr>
          <w:rFonts w:ascii="Arial" w:hAnsi="Arial" w:cs="Arial"/>
          <w:sz w:val="24"/>
          <w:szCs w:val="24"/>
          <w:u w:val="single"/>
        </w:rPr>
        <w:t>Facilities</w:t>
      </w:r>
    </w:p>
    <w:p w:rsidR="003A1245" w:rsidRPr="00A11D93" w:rsidRDefault="003A1245" w:rsidP="003A1245">
      <w:pPr>
        <w:jc w:val="both"/>
        <w:rPr>
          <w:rFonts w:ascii="Arial" w:hAnsi="Arial" w:cs="Arial"/>
        </w:rPr>
      </w:pPr>
      <w:r w:rsidRPr="00A11D93">
        <w:rPr>
          <w:rFonts w:ascii="Arial" w:hAnsi="Arial" w:cs="Arial"/>
        </w:rPr>
        <w:t>Beaumont Parish is a relatively low density population area</w:t>
      </w:r>
      <w:r w:rsidRPr="00A11D93">
        <w:rPr>
          <w:rFonts w:ascii="Arial" w:hAnsi="Arial" w:cs="Arial"/>
          <w:color w:val="00B050"/>
        </w:rPr>
        <w:t xml:space="preserve"> </w:t>
      </w:r>
      <w:r w:rsidRPr="00A11D93">
        <w:rPr>
          <w:rFonts w:ascii="Arial" w:hAnsi="Arial" w:cs="Arial"/>
        </w:rPr>
        <w:t>and has few facilities. In question 6, respondents were asked to consider what facilities they would like to see for the different age groups within the population.</w:t>
      </w:r>
    </w:p>
    <w:p w:rsidR="006C0440" w:rsidRPr="006C0440" w:rsidRDefault="003A1245" w:rsidP="006C0440">
      <w:pPr>
        <w:spacing w:line="240" w:lineRule="auto"/>
        <w:rPr>
          <w:rFonts w:ascii="Arial" w:hAnsi="Arial" w:cs="Arial"/>
          <w:u w:val="single"/>
        </w:rPr>
      </w:pPr>
      <w:r w:rsidRPr="006C0440">
        <w:rPr>
          <w:rFonts w:ascii="Arial" w:hAnsi="Arial" w:cs="Arial"/>
          <w:u w:val="single"/>
        </w:rPr>
        <w:t xml:space="preserve">Pre-school </w:t>
      </w:r>
    </w:p>
    <w:p w:rsidR="003A1245" w:rsidRPr="006C0440" w:rsidRDefault="003A1245" w:rsidP="006C0440">
      <w:pPr>
        <w:rPr>
          <w:rFonts w:ascii="Arial" w:hAnsi="Arial" w:cs="Arial"/>
        </w:rPr>
      </w:pPr>
      <w:r w:rsidRPr="006C0440">
        <w:rPr>
          <w:rFonts w:ascii="Arial" w:hAnsi="Arial" w:cs="Arial"/>
        </w:rPr>
        <w:t>There are currently</w:t>
      </w:r>
      <w:r w:rsidRPr="006C0440">
        <w:rPr>
          <w:rFonts w:ascii="Arial" w:hAnsi="Arial" w:cs="Arial"/>
          <w:color w:val="00B050"/>
        </w:rPr>
        <w:t xml:space="preserve"> </w:t>
      </w:r>
      <w:r w:rsidRPr="006C0440">
        <w:rPr>
          <w:rFonts w:ascii="Arial" w:hAnsi="Arial" w:cs="Arial"/>
        </w:rPr>
        <w:t>no facilities specifically for children between 0 and 3 in the parish. There is a play area outside Beaumont Parish Hall which has some equipment suitable for this age group.</w:t>
      </w:r>
    </w:p>
    <w:p w:rsidR="006C0440" w:rsidRDefault="003A1245" w:rsidP="003A1245">
      <w:pPr>
        <w:jc w:val="both"/>
        <w:rPr>
          <w:rFonts w:ascii="Arial" w:hAnsi="Arial" w:cs="Arial"/>
          <w:u w:val="single"/>
        </w:rPr>
      </w:pPr>
      <w:r w:rsidRPr="006C0440">
        <w:rPr>
          <w:rFonts w:ascii="Arial" w:hAnsi="Arial" w:cs="Arial"/>
          <w:u w:val="single"/>
        </w:rPr>
        <w:t>Children and young people</w:t>
      </w:r>
    </w:p>
    <w:p w:rsidR="003A1245" w:rsidRPr="00A11D93" w:rsidRDefault="003A1245" w:rsidP="003A1245">
      <w:pPr>
        <w:jc w:val="both"/>
        <w:rPr>
          <w:rFonts w:ascii="Arial" w:hAnsi="Arial" w:cs="Arial"/>
        </w:rPr>
      </w:pPr>
      <w:r w:rsidRPr="00A11D93">
        <w:rPr>
          <w:rFonts w:ascii="Arial" w:hAnsi="Arial" w:cs="Arial"/>
        </w:rPr>
        <w:t>A</w:t>
      </w:r>
      <w:r w:rsidRPr="00A11D93">
        <w:rPr>
          <w:rFonts w:ascii="Arial" w:hAnsi="Arial" w:cs="Arial"/>
          <w:color w:val="00B050"/>
        </w:rPr>
        <w:t xml:space="preserve"> </w:t>
      </w:r>
      <w:r w:rsidRPr="00A11D93">
        <w:rPr>
          <w:rFonts w:ascii="Arial" w:hAnsi="Arial" w:cs="Arial"/>
        </w:rPr>
        <w:t>youth club</w:t>
      </w:r>
      <w:r>
        <w:rPr>
          <w:rFonts w:ascii="Arial" w:hAnsi="Arial" w:cs="Arial"/>
        </w:rPr>
        <w:t>,</w:t>
      </w:r>
      <w:r w:rsidRPr="00A11D93">
        <w:rPr>
          <w:rFonts w:ascii="Arial" w:hAnsi="Arial" w:cs="Arial"/>
        </w:rPr>
        <w:t xml:space="preserve"> which accommodates primary age children</w:t>
      </w:r>
      <w:r>
        <w:rPr>
          <w:rFonts w:ascii="Arial" w:hAnsi="Arial" w:cs="Arial"/>
        </w:rPr>
        <w:t>,</w:t>
      </w:r>
      <w:r w:rsidRPr="00A11D93">
        <w:rPr>
          <w:rFonts w:ascii="Arial" w:hAnsi="Arial" w:cs="Arial"/>
        </w:rPr>
        <w:t xml:space="preserve"> operates on Monday evenings in Beaumont Parish Hall. There are 2 pieces of equipment in the play area suitable for this age group and there has been a summer play scheme held in the Parish Hall for a few days each year.</w:t>
      </w:r>
    </w:p>
    <w:p w:rsidR="003A1245" w:rsidRPr="00A11D93" w:rsidRDefault="003A1245" w:rsidP="003A1245">
      <w:pPr>
        <w:jc w:val="both"/>
        <w:rPr>
          <w:rFonts w:ascii="Arial" w:hAnsi="Arial" w:cs="Arial"/>
        </w:rPr>
      </w:pPr>
      <w:r w:rsidRPr="00A11D93">
        <w:rPr>
          <w:rFonts w:ascii="Arial" w:hAnsi="Arial" w:cs="Arial"/>
        </w:rPr>
        <w:t>The main suggestions for amenities for young children were dance and gymnastics clubs, better play area facilities (including a safe area for cycling, slide, zip wire and goal posts), and a play group for pre-school children.</w:t>
      </w:r>
    </w:p>
    <w:p w:rsidR="003A1245" w:rsidRDefault="003A1245" w:rsidP="003A1245">
      <w:pPr>
        <w:jc w:val="both"/>
        <w:rPr>
          <w:rFonts w:ascii="Arial" w:hAnsi="Arial" w:cs="Arial"/>
        </w:rPr>
      </w:pPr>
      <w:r w:rsidRPr="00A11D93">
        <w:rPr>
          <w:rFonts w:ascii="Arial" w:hAnsi="Arial" w:cs="Arial"/>
        </w:rPr>
        <w:t>There are no facilities for teenagers in the parish. The main suggestions received were for more social gathering areas including a senior youth club, more organised activities and a place for skateboarding.</w:t>
      </w:r>
    </w:p>
    <w:p w:rsidR="003A1245" w:rsidRPr="006C0440" w:rsidRDefault="003A1245" w:rsidP="003A1245">
      <w:pPr>
        <w:jc w:val="both"/>
        <w:rPr>
          <w:rFonts w:ascii="Arial" w:hAnsi="Arial" w:cs="Arial"/>
          <w:u w:val="single"/>
        </w:rPr>
      </w:pPr>
      <w:r w:rsidRPr="006C0440">
        <w:rPr>
          <w:rFonts w:ascii="Arial" w:hAnsi="Arial" w:cs="Arial"/>
          <w:u w:val="single"/>
        </w:rPr>
        <w:t>Adults</w:t>
      </w:r>
    </w:p>
    <w:p w:rsidR="003A1245" w:rsidRDefault="003A1245" w:rsidP="003A1245">
      <w:pPr>
        <w:jc w:val="both"/>
        <w:rPr>
          <w:rFonts w:ascii="Arial" w:hAnsi="Arial" w:cs="Arial"/>
        </w:rPr>
      </w:pPr>
      <w:r w:rsidRPr="00A11D93">
        <w:rPr>
          <w:rFonts w:ascii="Arial" w:hAnsi="Arial" w:cs="Arial"/>
        </w:rPr>
        <w:t>A variety of clubs and classes are held in the various social gathering places in the parish, including Women’s Institute, Flower Club, Local History Society, Tennis Club, Dance Classes, coffee mornings and lunches. Many</w:t>
      </w:r>
      <w:r w:rsidRPr="00A11D93">
        <w:rPr>
          <w:rFonts w:ascii="Arial" w:hAnsi="Arial" w:cs="Arial"/>
          <w:color w:val="00B050"/>
        </w:rPr>
        <w:t xml:space="preserve"> </w:t>
      </w:r>
      <w:r w:rsidRPr="00A11D93">
        <w:rPr>
          <w:rFonts w:ascii="Arial" w:hAnsi="Arial" w:cs="Arial"/>
        </w:rPr>
        <w:t xml:space="preserve">parishioners suggested that they would like more of these </w:t>
      </w:r>
      <w:r w:rsidRPr="00A11D93">
        <w:rPr>
          <w:rFonts w:ascii="Arial" w:hAnsi="Arial" w:cs="Arial"/>
        </w:rPr>
        <w:lastRenderedPageBreak/>
        <w:t xml:space="preserve">social/ community events and, in particular, more things during the daytime.  Classes in keep fit, handicrafts and computing were also popular suggestions.  </w:t>
      </w:r>
    </w:p>
    <w:p w:rsidR="003A1245" w:rsidRDefault="003A1245" w:rsidP="003A1245">
      <w:pPr>
        <w:jc w:val="both"/>
        <w:rPr>
          <w:rFonts w:ascii="Arial" w:hAnsi="Arial" w:cs="Arial"/>
        </w:rPr>
      </w:pPr>
      <w:r w:rsidRPr="00A11D93">
        <w:rPr>
          <w:rFonts w:ascii="Arial" w:hAnsi="Arial" w:cs="Arial"/>
        </w:rPr>
        <w:t xml:space="preserve">Adults of all ages mentioned improving the bus service, but this was one of the priorities for older residents.  </w:t>
      </w:r>
    </w:p>
    <w:p w:rsidR="003A1245" w:rsidRPr="00A11D93" w:rsidRDefault="003A1245" w:rsidP="003A1245">
      <w:pPr>
        <w:jc w:val="both"/>
        <w:rPr>
          <w:rFonts w:ascii="Arial" w:hAnsi="Arial" w:cs="Arial"/>
        </w:rPr>
      </w:pPr>
      <w:r w:rsidRPr="00A11D93">
        <w:rPr>
          <w:rFonts w:ascii="Arial" w:hAnsi="Arial" w:cs="Arial"/>
        </w:rPr>
        <w:t>The pub was also suggested as a potential venue for other activities.</w:t>
      </w:r>
    </w:p>
    <w:p w:rsidR="003A1245" w:rsidRPr="006C0440" w:rsidRDefault="003A1245" w:rsidP="003A1245">
      <w:pPr>
        <w:jc w:val="both"/>
        <w:rPr>
          <w:rFonts w:ascii="Arial" w:hAnsi="Arial" w:cs="Arial"/>
          <w:u w:val="single"/>
        </w:rPr>
      </w:pPr>
      <w:r w:rsidRPr="006C0440">
        <w:rPr>
          <w:rFonts w:ascii="Arial" w:hAnsi="Arial" w:cs="Arial"/>
          <w:u w:val="single"/>
        </w:rPr>
        <w:t>Tourists</w:t>
      </w:r>
    </w:p>
    <w:p w:rsidR="003A1245" w:rsidRDefault="003A1245" w:rsidP="00C80EE8">
      <w:pPr>
        <w:jc w:val="both"/>
        <w:rPr>
          <w:rFonts w:ascii="Arial" w:hAnsi="Arial" w:cs="Arial"/>
        </w:rPr>
      </w:pPr>
      <w:r w:rsidRPr="00A11D93">
        <w:rPr>
          <w:rFonts w:ascii="Arial" w:hAnsi="Arial" w:cs="Arial"/>
        </w:rPr>
        <w:t>Tourism is becoming an increasing feature of life in the parish and there were a lot of suggestions for amenities which might be helpful for tourists. These are shown in Fig 4:</w:t>
      </w:r>
    </w:p>
    <w:p w:rsidR="00C80EE8" w:rsidRDefault="000D0EE2" w:rsidP="008E51F2">
      <w:pPr>
        <w:jc w:val="center"/>
        <w:rPr>
          <w:rFonts w:ascii="Arial" w:hAnsi="Arial" w:cs="Arial"/>
        </w:rPr>
      </w:pPr>
      <w:r>
        <w:rPr>
          <w:rFonts w:ascii="Arial" w:hAnsi="Arial" w:cs="Arial"/>
          <w:noProof/>
        </w:rPr>
        <w:drawing>
          <wp:anchor distT="0" distB="0" distL="114300" distR="114300" simplePos="0" relativeHeight="251745280" behindDoc="1" locked="0" layoutInCell="1" allowOverlap="1">
            <wp:simplePos x="0" y="0"/>
            <wp:positionH relativeFrom="column">
              <wp:posOffset>313690</wp:posOffset>
            </wp:positionH>
            <wp:positionV relativeFrom="paragraph">
              <wp:posOffset>59055</wp:posOffset>
            </wp:positionV>
            <wp:extent cx="5333365" cy="3286125"/>
            <wp:effectExtent l="19050" t="0" r="19685" b="0"/>
            <wp:wrapTight wrapText="bothSides">
              <wp:wrapPolygon edited="0">
                <wp:start x="-77" y="0"/>
                <wp:lineTo x="-77" y="21537"/>
                <wp:lineTo x="21680" y="21537"/>
                <wp:lineTo x="21680" y="0"/>
                <wp:lineTo x="-77" y="0"/>
              </wp:wrapPolygon>
            </wp:wrapTight>
            <wp:docPr id="67"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p>
    <w:p w:rsidR="003A1245" w:rsidRPr="00A11D93" w:rsidRDefault="003A1245" w:rsidP="003A1245">
      <w:pPr>
        <w:keepNext/>
        <w:jc w:val="center"/>
        <w:rPr>
          <w:rFonts w:ascii="Arial" w:hAnsi="Arial" w:cs="Arial"/>
        </w:rPr>
      </w:pPr>
    </w:p>
    <w:p w:rsidR="008E51F2" w:rsidRDefault="008E51F2" w:rsidP="003A1245">
      <w:pPr>
        <w:jc w:val="both"/>
        <w:rPr>
          <w:rFonts w:ascii="Arial" w:hAnsi="Arial" w:cs="Arial"/>
        </w:rPr>
      </w:pPr>
    </w:p>
    <w:p w:rsidR="008E51F2" w:rsidRDefault="008E51F2" w:rsidP="003A1245">
      <w:pPr>
        <w:jc w:val="both"/>
        <w:rPr>
          <w:rFonts w:ascii="Arial" w:hAnsi="Arial" w:cs="Arial"/>
        </w:rPr>
      </w:pPr>
    </w:p>
    <w:p w:rsidR="008E51F2" w:rsidRDefault="008E51F2" w:rsidP="003A1245">
      <w:pPr>
        <w:jc w:val="both"/>
        <w:rPr>
          <w:rFonts w:ascii="Arial" w:hAnsi="Arial" w:cs="Arial"/>
        </w:rPr>
      </w:pPr>
    </w:p>
    <w:p w:rsidR="008E51F2" w:rsidRDefault="008E51F2" w:rsidP="003A1245">
      <w:pPr>
        <w:jc w:val="both"/>
        <w:rPr>
          <w:rFonts w:ascii="Arial" w:hAnsi="Arial" w:cs="Arial"/>
        </w:rPr>
      </w:pPr>
    </w:p>
    <w:p w:rsidR="008E51F2" w:rsidRDefault="008E51F2" w:rsidP="003A1245">
      <w:pPr>
        <w:jc w:val="both"/>
        <w:rPr>
          <w:rFonts w:ascii="Arial" w:hAnsi="Arial" w:cs="Arial"/>
        </w:rPr>
      </w:pPr>
    </w:p>
    <w:p w:rsidR="008E51F2" w:rsidRDefault="008E51F2" w:rsidP="003A1245">
      <w:pPr>
        <w:jc w:val="both"/>
        <w:rPr>
          <w:rFonts w:ascii="Arial" w:hAnsi="Arial" w:cs="Arial"/>
        </w:rPr>
      </w:pPr>
    </w:p>
    <w:p w:rsidR="008E51F2" w:rsidRDefault="008E51F2" w:rsidP="003A1245">
      <w:pPr>
        <w:jc w:val="both"/>
        <w:rPr>
          <w:rFonts w:ascii="Arial" w:hAnsi="Arial" w:cs="Arial"/>
        </w:rPr>
      </w:pPr>
    </w:p>
    <w:p w:rsidR="008E51F2" w:rsidRDefault="008E51F2" w:rsidP="003A1245">
      <w:pPr>
        <w:jc w:val="both"/>
        <w:rPr>
          <w:rFonts w:ascii="Arial" w:hAnsi="Arial" w:cs="Arial"/>
        </w:rPr>
      </w:pPr>
    </w:p>
    <w:p w:rsidR="000D0EE2" w:rsidRDefault="000D0EE2" w:rsidP="003A1245">
      <w:pPr>
        <w:jc w:val="both"/>
        <w:rPr>
          <w:rFonts w:ascii="Arial" w:hAnsi="Arial" w:cs="Arial"/>
        </w:rPr>
      </w:pPr>
    </w:p>
    <w:p w:rsidR="000D0EE2" w:rsidRDefault="00B62F02" w:rsidP="003A1245">
      <w:pPr>
        <w:jc w:val="both"/>
        <w:rPr>
          <w:rFonts w:ascii="Arial" w:hAnsi="Arial" w:cs="Arial"/>
        </w:rPr>
      </w:pPr>
      <w:r w:rsidRPr="00B62F02">
        <w:rPr>
          <w:rFonts w:ascii="Arial" w:hAnsi="Arial" w:cs="Arial"/>
          <w:b/>
          <w:noProof/>
        </w:rPr>
        <w:pict>
          <v:shape id="_x0000_s1029" type="#_x0000_t202" style="position:absolute;left:0;text-align:left;margin-left:203.1pt;margin-top:18.1pt;width:51.75pt;height:17.25pt;z-index:251665408" stroked="f">
            <v:textbox style="mso-next-textbox:#_x0000_s1029">
              <w:txbxContent>
                <w:p w:rsidR="004B0CE6" w:rsidRPr="00CF0AA0" w:rsidRDefault="004B0CE6" w:rsidP="003A1245">
                  <w:pPr>
                    <w:rPr>
                      <w:rFonts w:ascii="Arial" w:hAnsi="Arial" w:cs="Arial"/>
                      <w:sz w:val="18"/>
                      <w:szCs w:val="18"/>
                    </w:rPr>
                  </w:pPr>
                  <w:r w:rsidRPr="00CF0AA0">
                    <w:rPr>
                      <w:rFonts w:ascii="Arial" w:hAnsi="Arial" w:cs="Arial"/>
                      <w:sz w:val="18"/>
                      <w:szCs w:val="18"/>
                    </w:rPr>
                    <w:t>Figure 4</w:t>
                  </w:r>
                </w:p>
              </w:txbxContent>
            </v:textbox>
          </v:shape>
        </w:pict>
      </w:r>
    </w:p>
    <w:p w:rsidR="000D0EE2" w:rsidRDefault="000D0EE2" w:rsidP="003A1245">
      <w:pPr>
        <w:jc w:val="both"/>
        <w:rPr>
          <w:rFonts w:ascii="Arial" w:hAnsi="Arial" w:cs="Arial"/>
        </w:rPr>
      </w:pPr>
    </w:p>
    <w:p w:rsidR="000D0EE2" w:rsidRDefault="000D0EE2" w:rsidP="003A1245">
      <w:pPr>
        <w:jc w:val="both"/>
        <w:rPr>
          <w:rFonts w:ascii="Arial" w:hAnsi="Arial" w:cs="Arial"/>
        </w:rPr>
      </w:pPr>
    </w:p>
    <w:p w:rsidR="00831E4A" w:rsidRDefault="004B0CE6" w:rsidP="004B0CE6">
      <w:pPr>
        <w:jc w:val="center"/>
        <w:rPr>
          <w:rFonts w:ascii="Arial" w:hAnsi="Arial" w:cs="Arial"/>
        </w:rPr>
      </w:pPr>
      <w:r>
        <w:rPr>
          <w:noProof/>
        </w:rPr>
        <w:drawing>
          <wp:inline distT="0" distB="0" distL="0" distR="0">
            <wp:extent cx="4943475" cy="2171700"/>
            <wp:effectExtent l="19050" t="0" r="9525" b="0"/>
            <wp:docPr id="21" name="Picture 13" descr="C:\Users\Bryony\AppData\Local\Microsoft\Windows\Temporary Internet Files\Content.Word\New Picture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Bryony\AppData\Local\Microsoft\Windows\Temporary Internet Files\Content.Word\New Picture (11).png"/>
                    <pic:cNvPicPr>
                      <a:picLocks noChangeAspect="1" noChangeArrowheads="1"/>
                    </pic:cNvPicPr>
                  </pic:nvPicPr>
                  <pic:blipFill>
                    <a:blip r:embed="rId17" cstate="print"/>
                    <a:srcRect/>
                    <a:stretch>
                      <a:fillRect/>
                    </a:stretch>
                  </pic:blipFill>
                  <pic:spPr bwMode="auto">
                    <a:xfrm>
                      <a:off x="0" y="0"/>
                      <a:ext cx="4943475" cy="2171700"/>
                    </a:xfrm>
                    <a:prstGeom prst="rect">
                      <a:avLst/>
                    </a:prstGeom>
                    <a:noFill/>
                    <a:ln w="9525">
                      <a:noFill/>
                      <a:miter lim="800000"/>
                      <a:headEnd/>
                      <a:tailEnd/>
                    </a:ln>
                  </pic:spPr>
                </pic:pic>
              </a:graphicData>
            </a:graphic>
          </wp:inline>
        </w:drawing>
      </w:r>
      <w:r w:rsidR="00831E4A">
        <w:rPr>
          <w:rFonts w:ascii="Arial" w:hAnsi="Arial" w:cs="Arial"/>
        </w:rPr>
        <w:br w:type="page"/>
      </w:r>
    </w:p>
    <w:p w:rsidR="003A1245" w:rsidRDefault="003A1245" w:rsidP="003A1245">
      <w:pPr>
        <w:jc w:val="both"/>
        <w:rPr>
          <w:rFonts w:ascii="Arial" w:hAnsi="Arial" w:cs="Arial"/>
        </w:rPr>
      </w:pPr>
      <w:r w:rsidRPr="00A11D93">
        <w:rPr>
          <w:rFonts w:ascii="Arial" w:hAnsi="Arial" w:cs="Arial"/>
        </w:rPr>
        <w:lastRenderedPageBreak/>
        <w:t xml:space="preserve">Q7 asked respondents if they use the tennis courts </w:t>
      </w:r>
      <w:r>
        <w:rPr>
          <w:rFonts w:ascii="Arial" w:hAnsi="Arial" w:cs="Arial"/>
        </w:rPr>
        <w:t xml:space="preserve">and play area </w:t>
      </w:r>
      <w:r w:rsidRPr="00A11D93">
        <w:rPr>
          <w:rFonts w:ascii="Arial" w:hAnsi="Arial" w:cs="Arial"/>
        </w:rPr>
        <w:t xml:space="preserve">and how they could be improved. </w:t>
      </w:r>
    </w:p>
    <w:p w:rsidR="00C80EE8" w:rsidRDefault="00C80EE8" w:rsidP="003A1245">
      <w:pPr>
        <w:jc w:val="both"/>
        <w:rPr>
          <w:rFonts w:ascii="Arial" w:hAnsi="Arial" w:cs="Arial"/>
          <w:u w:val="single"/>
        </w:rPr>
      </w:pPr>
    </w:p>
    <w:p w:rsidR="003A1245" w:rsidRPr="00A11D93" w:rsidRDefault="003A1245" w:rsidP="003A1245">
      <w:pPr>
        <w:jc w:val="both"/>
        <w:rPr>
          <w:rFonts w:ascii="Arial" w:hAnsi="Arial" w:cs="Arial"/>
          <w:u w:val="single"/>
        </w:rPr>
      </w:pPr>
      <w:r w:rsidRPr="00A11D93">
        <w:rPr>
          <w:rFonts w:ascii="Arial" w:hAnsi="Arial" w:cs="Arial"/>
          <w:u w:val="single"/>
        </w:rPr>
        <w:t>Tennis courts</w:t>
      </w:r>
    </w:p>
    <w:p w:rsidR="003A1245" w:rsidRDefault="003A1245" w:rsidP="003A1245">
      <w:pPr>
        <w:jc w:val="both"/>
        <w:rPr>
          <w:rFonts w:ascii="Arial" w:hAnsi="Arial" w:cs="Arial"/>
        </w:rPr>
      </w:pPr>
      <w:r w:rsidRPr="00A11D93">
        <w:rPr>
          <w:rFonts w:ascii="Arial" w:hAnsi="Arial" w:cs="Arial"/>
        </w:rPr>
        <w:t>There are two grass tennis courts and a tennis pavilion at Beaumont Parish Hall which are run by the Tennis Club. Parishioners of any age can join the club by paying a subscriptio</w:t>
      </w:r>
      <w:r w:rsidR="0081102D">
        <w:rPr>
          <w:rFonts w:ascii="Arial" w:hAnsi="Arial" w:cs="Arial"/>
        </w:rPr>
        <w:t>n</w:t>
      </w:r>
      <w:r w:rsidR="005A4CB1">
        <w:rPr>
          <w:rFonts w:ascii="Arial" w:hAnsi="Arial" w:cs="Arial"/>
        </w:rPr>
        <w:t xml:space="preserve"> </w:t>
      </w:r>
      <w:r w:rsidRPr="00A11D93">
        <w:rPr>
          <w:rFonts w:ascii="Arial" w:hAnsi="Arial" w:cs="Arial"/>
        </w:rPr>
        <w:t>for their membership. The club hold an open day with barbe</w:t>
      </w:r>
      <w:r w:rsidR="000D0EE2">
        <w:rPr>
          <w:rFonts w:ascii="Arial" w:hAnsi="Arial" w:cs="Arial"/>
        </w:rPr>
        <w:t>c</w:t>
      </w:r>
      <w:r w:rsidRPr="00A11D93">
        <w:rPr>
          <w:rFonts w:ascii="Arial" w:hAnsi="Arial" w:cs="Arial"/>
        </w:rPr>
        <w:t>ue each year and historically have offered tennis coaching for young people in the club. The facilities are maintained by the members of the club, but have latterly suffered from lack of use due to low membership. 86 % of respondents do not use the tennis club, although some have done so in the past and have now stopped. Several respondents said that they would like to use the courts and gave a variety of suggestions as to how this might be achieved. (Fig 5)</w:t>
      </w:r>
      <w:r w:rsidRPr="00734274">
        <w:rPr>
          <w:rFonts w:ascii="Arial" w:hAnsi="Arial" w:cs="Arial"/>
        </w:rPr>
        <w:t xml:space="preserve"> </w:t>
      </w:r>
    </w:p>
    <w:p w:rsidR="003A1245" w:rsidRPr="00A11D93" w:rsidRDefault="0081102D" w:rsidP="003A1245">
      <w:pPr>
        <w:jc w:val="center"/>
        <w:rPr>
          <w:rFonts w:ascii="Arial" w:hAnsi="Arial" w:cs="Arial"/>
          <w:color w:val="00B050"/>
        </w:rPr>
      </w:pPr>
      <w:r w:rsidRPr="00734274">
        <w:rPr>
          <w:rFonts w:ascii="Arial" w:hAnsi="Arial" w:cs="Arial"/>
          <w:noProof/>
        </w:rPr>
        <w:drawing>
          <wp:inline distT="0" distB="0" distL="0" distR="0">
            <wp:extent cx="4570535" cy="2057400"/>
            <wp:effectExtent l="19050" t="0" r="20515" b="0"/>
            <wp:docPr id="3"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3A1245" w:rsidRPr="00A11D93" w:rsidRDefault="00B62F02" w:rsidP="003A1245">
      <w:pPr>
        <w:keepNext/>
        <w:jc w:val="center"/>
        <w:rPr>
          <w:rFonts w:ascii="Arial" w:hAnsi="Arial" w:cs="Arial"/>
        </w:rPr>
      </w:pPr>
      <w:r w:rsidRPr="00B62F02">
        <w:rPr>
          <w:rFonts w:ascii="Arial" w:hAnsi="Arial" w:cs="Arial"/>
          <w:noProof/>
          <w:u w:val="single"/>
        </w:rPr>
        <w:pict>
          <v:shape id="_x0000_s1030" type="#_x0000_t202" style="position:absolute;left:0;text-align:left;margin-left:188.85pt;margin-top:2.65pt;width:58.5pt;height:20.9pt;z-index:-251650048" wrapcoords="-277 0 -277 20829 21600 20829 21600 0 -277 0" stroked="f">
            <v:textbox style="mso-next-textbox:#_x0000_s1030">
              <w:txbxContent>
                <w:p w:rsidR="004B0CE6" w:rsidRPr="00E85F10" w:rsidRDefault="004B0CE6" w:rsidP="003A1245">
                  <w:pPr>
                    <w:rPr>
                      <w:rFonts w:ascii="Arial" w:hAnsi="Arial" w:cs="Arial"/>
                      <w:sz w:val="18"/>
                      <w:szCs w:val="18"/>
                    </w:rPr>
                  </w:pPr>
                  <w:r>
                    <w:rPr>
                      <w:rFonts w:ascii="Arial" w:hAnsi="Arial" w:cs="Arial"/>
                      <w:sz w:val="18"/>
                      <w:szCs w:val="18"/>
                    </w:rPr>
                    <w:t>Figure 5</w:t>
                  </w:r>
                </w:p>
              </w:txbxContent>
            </v:textbox>
            <w10:wrap type="tight"/>
          </v:shape>
        </w:pict>
      </w:r>
    </w:p>
    <w:p w:rsidR="004F392B" w:rsidRDefault="004F392B" w:rsidP="003A1245">
      <w:pPr>
        <w:jc w:val="both"/>
        <w:rPr>
          <w:rFonts w:ascii="Arial" w:hAnsi="Arial" w:cs="Arial"/>
          <w:u w:val="single"/>
        </w:rPr>
      </w:pPr>
    </w:p>
    <w:p w:rsidR="003A1245" w:rsidRPr="00A11D93" w:rsidRDefault="003A1245" w:rsidP="003A1245">
      <w:pPr>
        <w:jc w:val="both"/>
        <w:rPr>
          <w:rFonts w:ascii="Arial" w:hAnsi="Arial" w:cs="Arial"/>
          <w:u w:val="single"/>
        </w:rPr>
      </w:pPr>
      <w:r w:rsidRPr="00A11D93">
        <w:rPr>
          <w:rFonts w:ascii="Arial" w:hAnsi="Arial" w:cs="Arial"/>
          <w:u w:val="single"/>
        </w:rPr>
        <w:t>Play</w:t>
      </w:r>
      <w:r w:rsidR="006C0440">
        <w:rPr>
          <w:rFonts w:ascii="Arial" w:hAnsi="Arial" w:cs="Arial"/>
          <w:u w:val="single"/>
        </w:rPr>
        <w:t xml:space="preserve"> area</w:t>
      </w:r>
    </w:p>
    <w:p w:rsidR="003A1245" w:rsidRPr="00A11D93" w:rsidRDefault="004F392B" w:rsidP="003A1245">
      <w:pPr>
        <w:jc w:val="both"/>
        <w:rPr>
          <w:rFonts w:ascii="Arial" w:hAnsi="Arial" w:cs="Arial"/>
        </w:rPr>
      </w:pPr>
      <w:r>
        <w:rPr>
          <w:rFonts w:ascii="Arial" w:hAnsi="Arial" w:cs="Arial"/>
          <w:noProof/>
        </w:rPr>
        <w:drawing>
          <wp:anchor distT="0" distB="0" distL="114300" distR="114300" simplePos="0" relativeHeight="251737088" behindDoc="1" locked="0" layoutInCell="1" allowOverlap="1">
            <wp:simplePos x="0" y="0"/>
            <wp:positionH relativeFrom="column">
              <wp:posOffset>18415</wp:posOffset>
            </wp:positionH>
            <wp:positionV relativeFrom="paragraph">
              <wp:posOffset>367665</wp:posOffset>
            </wp:positionV>
            <wp:extent cx="2514600" cy="2476500"/>
            <wp:effectExtent l="19050" t="0" r="0" b="0"/>
            <wp:wrapTight wrapText="bothSides">
              <wp:wrapPolygon edited="0">
                <wp:start x="-164" y="0"/>
                <wp:lineTo x="-164" y="21434"/>
                <wp:lineTo x="21600" y="21434"/>
                <wp:lineTo x="21600" y="0"/>
                <wp:lineTo x="-164" y="0"/>
              </wp:wrapPolygon>
            </wp:wrapTight>
            <wp:docPr id="66" name="Picture 5" descr="C:\Users\Bryony\Documents\BK Personal Folder\parish plan\illustrations\IMG_20130531_195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ryony\Documents\BK Personal Folder\parish plan\illustrations\IMG_20130531_195302.jpg"/>
                    <pic:cNvPicPr>
                      <a:picLocks noChangeAspect="1" noChangeArrowheads="1"/>
                    </pic:cNvPicPr>
                  </pic:nvPicPr>
                  <pic:blipFill>
                    <a:blip r:embed="rId19" cstate="print"/>
                    <a:srcRect/>
                    <a:stretch>
                      <a:fillRect/>
                    </a:stretch>
                  </pic:blipFill>
                  <pic:spPr bwMode="auto">
                    <a:xfrm>
                      <a:off x="0" y="0"/>
                      <a:ext cx="2514600" cy="2476500"/>
                    </a:xfrm>
                    <a:prstGeom prst="rect">
                      <a:avLst/>
                    </a:prstGeom>
                    <a:noFill/>
                    <a:ln w="9525">
                      <a:noFill/>
                      <a:miter lim="800000"/>
                      <a:headEnd/>
                      <a:tailEnd/>
                    </a:ln>
                  </pic:spPr>
                </pic:pic>
              </a:graphicData>
            </a:graphic>
          </wp:anchor>
        </w:drawing>
      </w:r>
      <w:r w:rsidR="003A1245" w:rsidRPr="00A11D93">
        <w:rPr>
          <w:rFonts w:ascii="Arial" w:hAnsi="Arial" w:cs="Arial"/>
        </w:rPr>
        <w:t>The Parish Hall also has a large playing field and a children’s playground. One third of respondents use, have used</w:t>
      </w:r>
      <w:r w:rsidR="003A1245">
        <w:rPr>
          <w:rFonts w:ascii="Arial" w:hAnsi="Arial" w:cs="Arial"/>
        </w:rPr>
        <w:t>,</w:t>
      </w:r>
      <w:r w:rsidR="003A1245" w:rsidRPr="00A11D93">
        <w:rPr>
          <w:rFonts w:ascii="Arial" w:hAnsi="Arial" w:cs="Arial"/>
        </w:rPr>
        <w:t xml:space="preserve"> or are planning to use the playground. This facility is owned and maintained by the Parish Hall Committee with financial assistance from the Parish Council. All of the suggestions for developing the playground centred on improving the play equipment. The Parish Council also has concerns that all of the Parish’s</w:t>
      </w:r>
      <w:r w:rsidR="003A1245" w:rsidRPr="00A11D93">
        <w:rPr>
          <w:rFonts w:ascii="Arial" w:hAnsi="Arial" w:cs="Arial"/>
          <w:color w:val="00B050"/>
        </w:rPr>
        <w:t xml:space="preserve"> </w:t>
      </w:r>
      <w:r w:rsidR="003A1245" w:rsidRPr="00A11D93">
        <w:rPr>
          <w:rFonts w:ascii="Arial" w:hAnsi="Arial" w:cs="Arial"/>
        </w:rPr>
        <w:t xml:space="preserve">play equipment is at Beaumont Parish Hall, which, being some distance from the other villages, could make it hard for many children to access these facilities. Some residents also </w:t>
      </w:r>
      <w:r>
        <w:rPr>
          <w:rFonts w:ascii="Arial" w:hAnsi="Arial" w:cs="Arial"/>
        </w:rPr>
        <w:t>n</w:t>
      </w:r>
      <w:r w:rsidR="003A1245" w:rsidRPr="00A11D93">
        <w:rPr>
          <w:rFonts w:ascii="Arial" w:hAnsi="Arial" w:cs="Arial"/>
        </w:rPr>
        <w:t xml:space="preserve">oted that there were </w:t>
      </w:r>
      <w:r>
        <w:rPr>
          <w:rFonts w:ascii="Arial" w:hAnsi="Arial" w:cs="Arial"/>
        </w:rPr>
        <w:t>n</w:t>
      </w:r>
      <w:r w:rsidR="003A1245" w:rsidRPr="00A11D93">
        <w:rPr>
          <w:rFonts w:ascii="Arial" w:hAnsi="Arial" w:cs="Arial"/>
        </w:rPr>
        <w:t>o play facilities at Grinsdale.</w:t>
      </w:r>
    </w:p>
    <w:p w:rsidR="004F392B" w:rsidRDefault="004F392B" w:rsidP="003A1245">
      <w:pPr>
        <w:jc w:val="both"/>
        <w:rPr>
          <w:rFonts w:ascii="Arial" w:hAnsi="Arial" w:cs="Arial"/>
          <w:u w:val="single"/>
        </w:rPr>
      </w:pPr>
    </w:p>
    <w:p w:rsidR="004F392B" w:rsidRDefault="004F392B" w:rsidP="003A1245">
      <w:pPr>
        <w:jc w:val="both"/>
        <w:rPr>
          <w:rFonts w:ascii="Arial" w:hAnsi="Arial" w:cs="Arial"/>
          <w:u w:val="single"/>
        </w:rPr>
      </w:pPr>
    </w:p>
    <w:p w:rsidR="003A1245" w:rsidRPr="00A11D93" w:rsidRDefault="003A1245" w:rsidP="003A1245">
      <w:pPr>
        <w:jc w:val="both"/>
        <w:rPr>
          <w:rFonts w:ascii="Arial" w:hAnsi="Arial" w:cs="Arial"/>
          <w:u w:val="single"/>
        </w:rPr>
      </w:pPr>
      <w:r w:rsidRPr="00A11D93">
        <w:rPr>
          <w:rFonts w:ascii="Arial" w:hAnsi="Arial" w:cs="Arial"/>
          <w:u w:val="single"/>
        </w:rPr>
        <w:lastRenderedPageBreak/>
        <w:t>Access for all</w:t>
      </w:r>
    </w:p>
    <w:p w:rsidR="003A1245" w:rsidRPr="00A11D93" w:rsidRDefault="003A1245" w:rsidP="003A1245">
      <w:pPr>
        <w:jc w:val="both"/>
        <w:rPr>
          <w:rFonts w:ascii="Arial" w:hAnsi="Arial" w:cs="Arial"/>
          <w:noProof/>
        </w:rPr>
      </w:pPr>
      <w:r w:rsidRPr="00A11D93">
        <w:rPr>
          <w:rFonts w:ascii="Arial" w:hAnsi="Arial" w:cs="Arial"/>
        </w:rPr>
        <w:t xml:space="preserve">Because of the rural nature of Beaumont Parish, there is little provision for those with reduced mobility. There are very few pavements, which are often too narrow for wheelchair or pushchair use, and the roads tend to be narrow and often wet and muddy. In </w:t>
      </w:r>
      <w:r>
        <w:rPr>
          <w:rFonts w:ascii="Arial" w:hAnsi="Arial" w:cs="Arial"/>
        </w:rPr>
        <w:t>Q</w:t>
      </w:r>
      <w:r w:rsidRPr="00A11D93">
        <w:rPr>
          <w:rFonts w:ascii="Arial" w:hAnsi="Arial" w:cs="Arial"/>
        </w:rPr>
        <w:t>8, parishioners were asked if they were aware of any places in the parish that would benefit from being made more accessible to wheelchair and pushchair users.  Respondents made the following suggestions: Fig 6</w:t>
      </w:r>
      <w:r w:rsidRPr="00A11D93">
        <w:rPr>
          <w:rFonts w:ascii="Arial" w:hAnsi="Arial" w:cs="Arial"/>
          <w:noProof/>
        </w:rPr>
        <w:t xml:space="preserve"> </w:t>
      </w:r>
    </w:p>
    <w:p w:rsidR="008B27A2" w:rsidRDefault="00B62F02">
      <w:r>
        <w:rPr>
          <w:noProof/>
        </w:rPr>
        <w:pict>
          <v:shape id="_x0000_s1032" type="#_x0000_t202" style="position:absolute;margin-left:189.7pt;margin-top:227.75pt;width:51.95pt;height:20.75pt;z-index:251668480" stroked="f">
            <v:textbox style="mso-next-textbox:#_x0000_s1032">
              <w:txbxContent>
                <w:p w:rsidR="004B0CE6" w:rsidRPr="003A1245" w:rsidRDefault="004B0CE6">
                  <w:pPr>
                    <w:rPr>
                      <w:rFonts w:ascii="Arial" w:hAnsi="Arial" w:cs="Arial"/>
                      <w:sz w:val="18"/>
                      <w:szCs w:val="18"/>
                    </w:rPr>
                  </w:pPr>
                  <w:r>
                    <w:rPr>
                      <w:rFonts w:ascii="Arial" w:hAnsi="Arial" w:cs="Arial"/>
                      <w:sz w:val="18"/>
                      <w:szCs w:val="18"/>
                    </w:rPr>
                    <w:t>Figure 6</w:t>
                  </w:r>
                </w:p>
              </w:txbxContent>
            </v:textbox>
          </v:shape>
        </w:pict>
      </w:r>
      <w:r w:rsidR="003A1245" w:rsidRPr="003A1245">
        <w:rPr>
          <w:noProof/>
        </w:rPr>
        <w:drawing>
          <wp:inline distT="0" distB="0" distL="0" distR="0">
            <wp:extent cx="5731510" cy="2819400"/>
            <wp:effectExtent l="19050" t="0" r="21590" b="0"/>
            <wp:docPr id="17"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3A1245" w:rsidRDefault="003A1245" w:rsidP="003A1245">
      <w:pPr>
        <w:pStyle w:val="NoSpacing"/>
        <w:rPr>
          <w:rFonts w:ascii="Arial" w:hAnsi="Arial" w:cs="Arial"/>
          <w:u w:val="single"/>
        </w:rPr>
      </w:pPr>
    </w:p>
    <w:p w:rsidR="00B84E26" w:rsidRDefault="00B84E26" w:rsidP="003A1245">
      <w:pPr>
        <w:pStyle w:val="NoSpacing"/>
        <w:jc w:val="both"/>
        <w:rPr>
          <w:rFonts w:ascii="Arial" w:hAnsi="Arial" w:cs="Arial"/>
          <w:u w:val="single"/>
        </w:rPr>
      </w:pPr>
    </w:p>
    <w:p w:rsidR="00B84E26" w:rsidRDefault="00B84E26" w:rsidP="003A1245">
      <w:pPr>
        <w:pStyle w:val="NoSpacing"/>
        <w:jc w:val="both"/>
        <w:rPr>
          <w:rFonts w:ascii="Arial" w:hAnsi="Arial" w:cs="Arial"/>
          <w:u w:val="single"/>
        </w:rPr>
      </w:pPr>
    </w:p>
    <w:p w:rsidR="00B84E26" w:rsidRDefault="00B84E26" w:rsidP="003A1245">
      <w:pPr>
        <w:pStyle w:val="NoSpacing"/>
        <w:jc w:val="both"/>
        <w:rPr>
          <w:rFonts w:ascii="Arial" w:hAnsi="Arial" w:cs="Arial"/>
          <w:u w:val="single"/>
        </w:rPr>
      </w:pPr>
      <w:r>
        <w:rPr>
          <w:rFonts w:ascii="Arial" w:hAnsi="Arial" w:cs="Arial"/>
          <w:noProof/>
          <w:u w:val="single"/>
        </w:rPr>
        <w:drawing>
          <wp:anchor distT="0" distB="0" distL="114300" distR="114300" simplePos="0" relativeHeight="251720704" behindDoc="0" locked="0" layoutInCell="1" allowOverlap="1">
            <wp:simplePos x="0" y="0"/>
            <wp:positionH relativeFrom="column">
              <wp:posOffset>3133090</wp:posOffset>
            </wp:positionH>
            <wp:positionV relativeFrom="paragraph">
              <wp:posOffset>161290</wp:posOffset>
            </wp:positionV>
            <wp:extent cx="2981325" cy="3571875"/>
            <wp:effectExtent l="19050" t="0" r="9525" b="0"/>
            <wp:wrapSquare wrapText="bothSides"/>
            <wp:docPr id="74" name="Picture 11" descr="C:\Users\Bryony\Documents\BK Personal Folder\parish plan\illustrations\Miner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ryony\Documents\BK Personal Folder\parish plan\illustrations\Minerva.jpg"/>
                    <pic:cNvPicPr>
                      <a:picLocks noChangeAspect="1" noChangeArrowheads="1"/>
                    </pic:cNvPicPr>
                  </pic:nvPicPr>
                  <pic:blipFill>
                    <a:blip r:embed="rId21" cstate="print"/>
                    <a:srcRect/>
                    <a:stretch>
                      <a:fillRect/>
                    </a:stretch>
                  </pic:blipFill>
                  <pic:spPr bwMode="auto">
                    <a:xfrm>
                      <a:off x="0" y="0"/>
                      <a:ext cx="2981325" cy="3571875"/>
                    </a:xfrm>
                    <a:prstGeom prst="rect">
                      <a:avLst/>
                    </a:prstGeom>
                    <a:noFill/>
                    <a:ln w="9525">
                      <a:noFill/>
                      <a:miter lim="800000"/>
                      <a:headEnd/>
                      <a:tailEnd/>
                    </a:ln>
                  </pic:spPr>
                </pic:pic>
              </a:graphicData>
            </a:graphic>
          </wp:anchor>
        </w:drawing>
      </w:r>
    </w:p>
    <w:p w:rsidR="003A1245" w:rsidRPr="00A11D93" w:rsidRDefault="003A1245" w:rsidP="003A1245">
      <w:pPr>
        <w:pStyle w:val="NoSpacing"/>
        <w:jc w:val="both"/>
        <w:rPr>
          <w:rFonts w:ascii="Arial" w:hAnsi="Arial" w:cs="Arial"/>
          <w:u w:val="single"/>
        </w:rPr>
      </w:pPr>
      <w:r>
        <w:rPr>
          <w:rFonts w:ascii="Arial" w:hAnsi="Arial" w:cs="Arial"/>
          <w:u w:val="single"/>
        </w:rPr>
        <w:t>Wa</w:t>
      </w:r>
      <w:r w:rsidRPr="00A11D93">
        <w:rPr>
          <w:rFonts w:ascii="Arial" w:hAnsi="Arial" w:cs="Arial"/>
          <w:u w:val="single"/>
        </w:rPr>
        <w:t>ste collection and recycling</w:t>
      </w:r>
    </w:p>
    <w:p w:rsidR="003A1245" w:rsidRPr="00A11D93" w:rsidRDefault="003A1245" w:rsidP="003A1245">
      <w:pPr>
        <w:pStyle w:val="NoSpacing"/>
        <w:jc w:val="both"/>
        <w:rPr>
          <w:rFonts w:ascii="Arial" w:hAnsi="Arial" w:cs="Arial"/>
          <w:u w:val="single"/>
        </w:rPr>
      </w:pPr>
    </w:p>
    <w:p w:rsidR="00C80EE8" w:rsidRDefault="003A1245" w:rsidP="00B84E26">
      <w:pPr>
        <w:pStyle w:val="NoSpacing"/>
        <w:jc w:val="both"/>
        <w:rPr>
          <w:rFonts w:ascii="Arial" w:hAnsi="Arial" w:cs="Arial"/>
          <w:b/>
          <w:sz w:val="26"/>
          <w:szCs w:val="26"/>
        </w:rPr>
      </w:pPr>
      <w:r w:rsidRPr="00A11D93">
        <w:rPr>
          <w:rFonts w:ascii="Arial" w:hAnsi="Arial" w:cs="Arial"/>
        </w:rPr>
        <w:t>The Parish has recycling bins in Grinsdale and, until recently, had a second site in the</w:t>
      </w:r>
      <w:r w:rsidRPr="00A11D93">
        <w:rPr>
          <w:rFonts w:ascii="Arial" w:hAnsi="Arial" w:cs="Arial"/>
          <w:color w:val="FF0000"/>
          <w:u w:val="single"/>
        </w:rPr>
        <w:t xml:space="preserve"> </w:t>
      </w:r>
      <w:r w:rsidRPr="00A11D93">
        <w:rPr>
          <w:rFonts w:ascii="Arial" w:hAnsi="Arial" w:cs="Arial"/>
        </w:rPr>
        <w:t xml:space="preserve">Drovers Rest car park at Monkhill. Dustbins are emptied on alternate weeks with general waste and recyclable materials being taken one week and green garden waste being taken the next. In </w:t>
      </w:r>
      <w:r>
        <w:rPr>
          <w:rFonts w:ascii="Arial" w:hAnsi="Arial" w:cs="Arial"/>
        </w:rPr>
        <w:t>Q</w:t>
      </w:r>
      <w:r w:rsidRPr="00A11D93">
        <w:rPr>
          <w:rFonts w:ascii="Arial" w:hAnsi="Arial" w:cs="Arial"/>
        </w:rPr>
        <w:t xml:space="preserve">9, 65% of respondents said that they were satisfied with the waste collection and recycling facilities in the Parish, although 14% were unhappy that the pub recycling bins had been removed. There were complaints about the litter dropped by bin collectors, missed collections and the lack of </w:t>
      </w:r>
      <w:r>
        <w:rPr>
          <w:rFonts w:ascii="Arial" w:hAnsi="Arial" w:cs="Arial"/>
        </w:rPr>
        <w:t>some</w:t>
      </w:r>
      <w:r w:rsidRPr="00A11D93">
        <w:rPr>
          <w:rFonts w:ascii="Arial" w:hAnsi="Arial" w:cs="Arial"/>
        </w:rPr>
        <w:t xml:space="preserve"> collections </w:t>
      </w:r>
      <w:r>
        <w:rPr>
          <w:rFonts w:ascii="Arial" w:hAnsi="Arial" w:cs="Arial"/>
        </w:rPr>
        <w:t xml:space="preserve">of recyclable materials </w:t>
      </w:r>
      <w:r w:rsidRPr="00A11D93">
        <w:rPr>
          <w:rFonts w:ascii="Arial" w:hAnsi="Arial" w:cs="Arial"/>
        </w:rPr>
        <w:t>at Hosket Hill and Ratlingate. Parishioners also commented that they would like collections of foil, batteries and plastics for recycling</w:t>
      </w:r>
      <w:r>
        <w:rPr>
          <w:rFonts w:ascii="Arial" w:hAnsi="Arial" w:cs="Arial"/>
        </w:rPr>
        <w:t>.</w:t>
      </w:r>
      <w:r w:rsidRPr="003A1245">
        <w:rPr>
          <w:rFonts w:ascii="Arial" w:hAnsi="Arial" w:cs="Arial"/>
          <w:noProof/>
        </w:rPr>
        <w:t xml:space="preserve"> </w:t>
      </w:r>
    </w:p>
    <w:p w:rsidR="00C80EE8" w:rsidRDefault="00C80EE8" w:rsidP="002B5DE7">
      <w:pPr>
        <w:pStyle w:val="NoSpacing"/>
        <w:rPr>
          <w:rFonts w:ascii="Arial" w:hAnsi="Arial" w:cs="Arial"/>
          <w:b/>
          <w:sz w:val="26"/>
          <w:szCs w:val="26"/>
        </w:rPr>
      </w:pPr>
    </w:p>
    <w:p w:rsidR="00C80EE8" w:rsidRDefault="00C80EE8" w:rsidP="002B5DE7">
      <w:pPr>
        <w:pStyle w:val="NoSpacing"/>
        <w:rPr>
          <w:rFonts w:ascii="Arial" w:hAnsi="Arial" w:cs="Arial"/>
          <w:b/>
          <w:sz w:val="26"/>
          <w:szCs w:val="26"/>
        </w:rPr>
      </w:pPr>
    </w:p>
    <w:p w:rsidR="00B84E26" w:rsidRDefault="00B84E26">
      <w:pPr>
        <w:rPr>
          <w:rFonts w:ascii="Arial" w:hAnsi="Arial" w:cs="Arial"/>
          <w:b/>
          <w:sz w:val="26"/>
          <w:szCs w:val="26"/>
        </w:rPr>
      </w:pPr>
      <w:r>
        <w:rPr>
          <w:rFonts w:ascii="Arial" w:hAnsi="Arial" w:cs="Arial"/>
          <w:b/>
          <w:sz w:val="26"/>
          <w:szCs w:val="26"/>
        </w:rPr>
        <w:br w:type="page"/>
      </w:r>
    </w:p>
    <w:p w:rsidR="002B5DE7" w:rsidRPr="009244B1" w:rsidRDefault="002B5DE7" w:rsidP="002B5DE7">
      <w:pPr>
        <w:pStyle w:val="NoSpacing"/>
        <w:rPr>
          <w:rFonts w:ascii="Arial" w:hAnsi="Arial" w:cs="Arial"/>
          <w:b/>
          <w:sz w:val="26"/>
          <w:szCs w:val="26"/>
        </w:rPr>
      </w:pPr>
      <w:r w:rsidRPr="009244B1">
        <w:rPr>
          <w:rFonts w:ascii="Arial" w:hAnsi="Arial" w:cs="Arial"/>
          <w:b/>
          <w:sz w:val="26"/>
          <w:szCs w:val="26"/>
        </w:rPr>
        <w:lastRenderedPageBreak/>
        <w:t>Environment</w:t>
      </w:r>
    </w:p>
    <w:p w:rsidR="00C15A07" w:rsidRPr="00A11D93" w:rsidRDefault="00C15A07" w:rsidP="002B5DE7">
      <w:pPr>
        <w:pStyle w:val="NoSpacing"/>
        <w:rPr>
          <w:rFonts w:ascii="Arial" w:hAnsi="Arial" w:cs="Arial"/>
          <w:sz w:val="26"/>
          <w:szCs w:val="26"/>
          <w:u w:val="single"/>
        </w:rPr>
      </w:pPr>
    </w:p>
    <w:p w:rsidR="00987D25" w:rsidRDefault="002B5DE7" w:rsidP="003A1245">
      <w:pPr>
        <w:pStyle w:val="NoSpacing"/>
        <w:jc w:val="both"/>
        <w:rPr>
          <w:rFonts w:ascii="Arial" w:hAnsi="Arial" w:cs="Arial"/>
        </w:rPr>
      </w:pPr>
      <w:r w:rsidRPr="00A11D93">
        <w:rPr>
          <w:rFonts w:ascii="Arial" w:hAnsi="Arial" w:cs="Arial"/>
        </w:rPr>
        <w:t>Q10 asked residents to suggest what the</w:t>
      </w:r>
      <w:r>
        <w:rPr>
          <w:rFonts w:ascii="Arial" w:hAnsi="Arial" w:cs="Arial"/>
        </w:rPr>
        <w:t xml:space="preserve"> grassed area known as “The</w:t>
      </w:r>
      <w:r w:rsidRPr="00A11D93">
        <w:rPr>
          <w:rFonts w:ascii="Arial" w:hAnsi="Arial" w:cs="Arial"/>
        </w:rPr>
        <w:t xml:space="preserve"> Pound” in Kirkandrews could be used for. </w:t>
      </w:r>
      <w:r w:rsidR="00A47E3A" w:rsidRPr="00A11D93">
        <w:rPr>
          <w:rFonts w:ascii="Arial" w:hAnsi="Arial" w:cs="Arial"/>
        </w:rPr>
        <w:t xml:space="preserve">It was interesting that the presence of the pound was not known to some. </w:t>
      </w:r>
      <w:r w:rsidRPr="00A11D93">
        <w:rPr>
          <w:rFonts w:ascii="Arial" w:hAnsi="Arial" w:cs="Arial"/>
        </w:rPr>
        <w:t>A high number of pe</w:t>
      </w:r>
      <w:r w:rsidR="00A47E3A">
        <w:rPr>
          <w:rFonts w:ascii="Arial" w:hAnsi="Arial" w:cs="Arial"/>
        </w:rPr>
        <w:t>ople favoured selling the Pound</w:t>
      </w:r>
      <w:r w:rsidRPr="00A11D93">
        <w:rPr>
          <w:rFonts w:ascii="Arial" w:hAnsi="Arial" w:cs="Arial"/>
        </w:rPr>
        <w:t xml:space="preserve"> but</w:t>
      </w:r>
      <w:r>
        <w:rPr>
          <w:rFonts w:ascii="Arial" w:hAnsi="Arial" w:cs="Arial"/>
        </w:rPr>
        <w:t xml:space="preserve"> overall</w:t>
      </w:r>
      <w:r w:rsidR="00A47E3A">
        <w:rPr>
          <w:rFonts w:ascii="Arial" w:hAnsi="Arial" w:cs="Arial"/>
        </w:rPr>
        <w:t>,</w:t>
      </w:r>
      <w:r w:rsidRPr="00A11D93">
        <w:rPr>
          <w:rFonts w:ascii="Arial" w:hAnsi="Arial" w:cs="Arial"/>
        </w:rPr>
        <w:t xml:space="preserve"> the majority of </w:t>
      </w:r>
      <w:r>
        <w:rPr>
          <w:rFonts w:ascii="Arial" w:hAnsi="Arial" w:cs="Arial"/>
        </w:rPr>
        <w:t>respondents</w:t>
      </w:r>
      <w:r w:rsidRPr="00A11D93">
        <w:rPr>
          <w:rFonts w:ascii="Arial" w:hAnsi="Arial" w:cs="Arial"/>
        </w:rPr>
        <w:t xml:space="preserve"> favoured its re-modelling. This would involve improving the visibility of this facility and increasing its usefulness</w:t>
      </w:r>
      <w:r w:rsidR="00A47E3A">
        <w:rPr>
          <w:rFonts w:ascii="Arial" w:hAnsi="Arial" w:cs="Arial"/>
        </w:rPr>
        <w:t xml:space="preserve"> and respondents’ suggestions are shown </w:t>
      </w:r>
      <w:r w:rsidRPr="00A11D93">
        <w:rPr>
          <w:rFonts w:ascii="Arial" w:hAnsi="Arial" w:cs="Arial"/>
        </w:rPr>
        <w:t>in Fig 7 below</w:t>
      </w:r>
      <w:r w:rsidRPr="00A11D93">
        <w:rPr>
          <w:rFonts w:ascii="Arial" w:hAnsi="Arial" w:cs="Arial"/>
          <w:color w:val="00B050"/>
        </w:rPr>
        <w:t>.</w:t>
      </w:r>
      <w:r w:rsidRPr="00A11D93">
        <w:rPr>
          <w:rFonts w:ascii="Arial" w:hAnsi="Arial" w:cs="Arial"/>
        </w:rPr>
        <w:t xml:space="preserve"> </w:t>
      </w:r>
    </w:p>
    <w:p w:rsidR="00255E60" w:rsidRDefault="00255E60" w:rsidP="003A1245">
      <w:pPr>
        <w:pStyle w:val="NoSpacing"/>
        <w:jc w:val="both"/>
        <w:rPr>
          <w:rFonts w:ascii="Arial" w:hAnsi="Arial" w:cs="Arial"/>
        </w:rPr>
      </w:pPr>
    </w:p>
    <w:p w:rsidR="0081102D" w:rsidRDefault="0081102D" w:rsidP="003A1245">
      <w:pPr>
        <w:pStyle w:val="NoSpacing"/>
        <w:jc w:val="both"/>
        <w:rPr>
          <w:rFonts w:ascii="Arial" w:hAnsi="Arial" w:cs="Arial"/>
        </w:rPr>
      </w:pPr>
    </w:p>
    <w:p w:rsidR="002B5DE7" w:rsidRDefault="00987D25" w:rsidP="003A1245">
      <w:pPr>
        <w:pStyle w:val="NoSpacing"/>
        <w:jc w:val="both"/>
        <w:rPr>
          <w:rFonts w:ascii="Arial" w:hAnsi="Arial" w:cs="Arial"/>
          <w:sz w:val="18"/>
          <w:szCs w:val="18"/>
        </w:rPr>
      </w:pPr>
      <w:r w:rsidRPr="00C15A07">
        <w:rPr>
          <w:rFonts w:ascii="Arial" w:hAnsi="Arial" w:cs="Arial"/>
          <w:noProof/>
          <w:sz w:val="18"/>
          <w:szCs w:val="18"/>
        </w:rPr>
        <w:drawing>
          <wp:inline distT="0" distB="0" distL="0" distR="0">
            <wp:extent cx="5725404" cy="2986210"/>
            <wp:effectExtent l="19050" t="0" r="27696" b="4640"/>
            <wp:docPr id="118" name="Chart 1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6B026D" w:rsidRDefault="006B026D" w:rsidP="003A1245">
      <w:pPr>
        <w:pStyle w:val="NoSpacing"/>
        <w:jc w:val="both"/>
        <w:rPr>
          <w:rFonts w:ascii="Arial" w:hAnsi="Arial" w:cs="Arial"/>
        </w:rPr>
      </w:pPr>
    </w:p>
    <w:p w:rsidR="00987D25" w:rsidRDefault="00B62F02" w:rsidP="003A1245">
      <w:pPr>
        <w:pStyle w:val="NoSpacing"/>
        <w:jc w:val="both"/>
        <w:rPr>
          <w:rFonts w:ascii="Arial" w:hAnsi="Arial" w:cs="Arial"/>
        </w:rPr>
      </w:pPr>
      <w:r>
        <w:rPr>
          <w:rFonts w:ascii="Arial" w:hAnsi="Arial" w:cs="Arial"/>
          <w:noProof/>
        </w:rPr>
        <w:pict>
          <v:shape id="_x0000_s1034" type="#_x0000_t202" style="position:absolute;left:0;text-align:left;margin-left:202.15pt;margin-top:9.05pt;width:56.1pt;height:22.15pt;z-index:251670528" stroked="f">
            <v:textbox style="mso-next-textbox:#_x0000_s1034">
              <w:txbxContent>
                <w:p w:rsidR="004B0CE6" w:rsidRPr="00C15A07" w:rsidRDefault="004B0CE6">
                  <w:pPr>
                    <w:rPr>
                      <w:rFonts w:ascii="Arial" w:hAnsi="Arial" w:cs="Arial"/>
                      <w:sz w:val="18"/>
                      <w:szCs w:val="18"/>
                    </w:rPr>
                  </w:pPr>
                  <w:r w:rsidRPr="00C15A07">
                    <w:rPr>
                      <w:rFonts w:ascii="Arial" w:hAnsi="Arial" w:cs="Arial"/>
                      <w:sz w:val="18"/>
                      <w:szCs w:val="18"/>
                    </w:rPr>
                    <w:t>Figure 7</w:t>
                  </w:r>
                </w:p>
              </w:txbxContent>
            </v:textbox>
          </v:shape>
        </w:pict>
      </w:r>
    </w:p>
    <w:p w:rsidR="00987D25" w:rsidRDefault="00987D25" w:rsidP="003A1245">
      <w:pPr>
        <w:pStyle w:val="NoSpacing"/>
        <w:jc w:val="both"/>
        <w:rPr>
          <w:rFonts w:ascii="Arial" w:hAnsi="Arial" w:cs="Arial"/>
        </w:rPr>
      </w:pPr>
    </w:p>
    <w:p w:rsidR="006B026D" w:rsidRDefault="006B026D" w:rsidP="00C15A07">
      <w:pPr>
        <w:jc w:val="both"/>
        <w:rPr>
          <w:rFonts w:ascii="Arial" w:hAnsi="Arial" w:cs="Arial"/>
        </w:rPr>
      </w:pPr>
    </w:p>
    <w:p w:rsidR="00E42BF1" w:rsidRDefault="00E42BF1" w:rsidP="00C15A07">
      <w:pPr>
        <w:jc w:val="both"/>
        <w:rPr>
          <w:rFonts w:ascii="Arial" w:hAnsi="Arial" w:cs="Arial"/>
        </w:rPr>
      </w:pPr>
    </w:p>
    <w:p w:rsidR="006B026D" w:rsidRDefault="00255E60" w:rsidP="00255E60">
      <w:pPr>
        <w:jc w:val="center"/>
        <w:rPr>
          <w:rFonts w:ascii="Arial" w:hAnsi="Arial" w:cs="Arial"/>
        </w:rPr>
      </w:pPr>
      <w:r>
        <w:rPr>
          <w:rFonts w:ascii="Arial" w:hAnsi="Arial" w:cs="Arial"/>
          <w:noProof/>
        </w:rPr>
        <w:drawing>
          <wp:inline distT="0" distB="0" distL="0" distR="0">
            <wp:extent cx="4527407" cy="2924175"/>
            <wp:effectExtent l="19050" t="0" r="6493" b="0"/>
            <wp:docPr id="77" name="Picture 14" descr="C:\Users\Bryony\Documents\BK Personal Folder\parish plan\illustrations\corrine\molecatc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Bryony\Documents\BK Personal Folder\parish plan\illustrations\corrine\molecatcher.jpg"/>
                    <pic:cNvPicPr>
                      <a:picLocks noChangeAspect="1" noChangeArrowheads="1"/>
                    </pic:cNvPicPr>
                  </pic:nvPicPr>
                  <pic:blipFill>
                    <a:blip r:embed="rId23" cstate="print"/>
                    <a:srcRect/>
                    <a:stretch>
                      <a:fillRect/>
                    </a:stretch>
                  </pic:blipFill>
                  <pic:spPr bwMode="auto">
                    <a:xfrm>
                      <a:off x="0" y="0"/>
                      <a:ext cx="4531360" cy="2926728"/>
                    </a:xfrm>
                    <a:prstGeom prst="rect">
                      <a:avLst/>
                    </a:prstGeom>
                    <a:noFill/>
                    <a:ln w="9525">
                      <a:noFill/>
                      <a:miter lim="800000"/>
                      <a:headEnd/>
                      <a:tailEnd/>
                    </a:ln>
                  </pic:spPr>
                </pic:pic>
              </a:graphicData>
            </a:graphic>
          </wp:inline>
        </w:drawing>
      </w:r>
    </w:p>
    <w:p w:rsidR="00255E60" w:rsidRDefault="00050496" w:rsidP="00050496">
      <w:pPr>
        <w:jc w:val="center"/>
        <w:rPr>
          <w:rFonts w:ascii="Arial" w:hAnsi="Arial" w:cs="Arial"/>
        </w:rPr>
      </w:pPr>
      <w:r>
        <w:rPr>
          <w:rFonts w:ascii="Arial" w:hAnsi="Arial" w:cs="Arial"/>
        </w:rPr>
        <w:t>The Mole Catcher -Beaumont</w:t>
      </w:r>
    </w:p>
    <w:p w:rsidR="00255E60" w:rsidRDefault="004B0CE6" w:rsidP="00C15A07">
      <w:pPr>
        <w:jc w:val="both"/>
        <w:rPr>
          <w:rFonts w:ascii="Arial" w:hAnsi="Arial" w:cs="Arial"/>
        </w:rPr>
      </w:pPr>
      <w:r>
        <w:rPr>
          <w:rFonts w:ascii="Arial" w:hAnsi="Arial" w:cs="Arial"/>
          <w:noProof/>
        </w:rPr>
        <w:lastRenderedPageBreak/>
        <w:drawing>
          <wp:anchor distT="0" distB="0" distL="114300" distR="114300" simplePos="0" relativeHeight="251748352" behindDoc="1" locked="0" layoutInCell="1" allowOverlap="1">
            <wp:simplePos x="0" y="0"/>
            <wp:positionH relativeFrom="column">
              <wp:posOffset>2542540</wp:posOffset>
            </wp:positionH>
            <wp:positionV relativeFrom="paragraph">
              <wp:posOffset>161925</wp:posOffset>
            </wp:positionV>
            <wp:extent cx="3933825" cy="2514600"/>
            <wp:effectExtent l="19050" t="0" r="9525" b="0"/>
            <wp:wrapTight wrapText="bothSides">
              <wp:wrapPolygon edited="0">
                <wp:start x="-105" y="0"/>
                <wp:lineTo x="-105" y="21436"/>
                <wp:lineTo x="21652" y="21436"/>
                <wp:lineTo x="21652" y="0"/>
                <wp:lineTo x="-105" y="0"/>
              </wp:wrapPolygon>
            </wp:wrapTight>
            <wp:docPr id="26" name="Picture 16" descr="C:\Users\Bryony\AppData\Local\Microsoft\Windows\Temporary Internet Files\Content.Word\New Picture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Bryony\AppData\Local\Microsoft\Windows\Temporary Internet Files\Content.Word\New Picture (12).png"/>
                    <pic:cNvPicPr>
                      <a:picLocks noChangeAspect="1" noChangeArrowheads="1"/>
                    </pic:cNvPicPr>
                  </pic:nvPicPr>
                  <pic:blipFill>
                    <a:blip r:embed="rId24" cstate="print"/>
                    <a:srcRect/>
                    <a:stretch>
                      <a:fillRect/>
                    </a:stretch>
                  </pic:blipFill>
                  <pic:spPr bwMode="auto">
                    <a:xfrm>
                      <a:off x="0" y="0"/>
                      <a:ext cx="3933825" cy="2514600"/>
                    </a:xfrm>
                    <a:prstGeom prst="rect">
                      <a:avLst/>
                    </a:prstGeom>
                    <a:noFill/>
                    <a:ln w="9525">
                      <a:noFill/>
                      <a:miter lim="800000"/>
                      <a:headEnd/>
                      <a:tailEnd/>
                    </a:ln>
                  </pic:spPr>
                </pic:pic>
              </a:graphicData>
            </a:graphic>
          </wp:anchor>
        </w:drawing>
      </w:r>
    </w:p>
    <w:p w:rsidR="004B0CE6" w:rsidRDefault="004B0CE6" w:rsidP="00ED6622">
      <w:pPr>
        <w:jc w:val="both"/>
        <w:rPr>
          <w:rFonts w:ascii="Arial" w:hAnsi="Arial" w:cs="Arial"/>
        </w:rPr>
      </w:pPr>
    </w:p>
    <w:p w:rsidR="00511520" w:rsidRDefault="006C0440" w:rsidP="00ED6622">
      <w:pPr>
        <w:jc w:val="both"/>
        <w:rPr>
          <w:rFonts w:ascii="Arial" w:hAnsi="Arial" w:cs="Arial"/>
        </w:rPr>
      </w:pPr>
      <w:r>
        <w:rPr>
          <w:rFonts w:ascii="Arial" w:hAnsi="Arial" w:cs="Arial"/>
        </w:rPr>
        <w:t>Question 11 asked how we can</w:t>
      </w:r>
      <w:r w:rsidR="00C15A07" w:rsidRPr="00A11D93">
        <w:rPr>
          <w:rFonts w:ascii="Arial" w:hAnsi="Arial" w:cs="Arial"/>
        </w:rPr>
        <w:t xml:space="preserve"> improve the experience of tourists an</w:t>
      </w:r>
      <w:r w:rsidR="00C15A07">
        <w:rPr>
          <w:rFonts w:ascii="Arial" w:hAnsi="Arial" w:cs="Arial"/>
        </w:rPr>
        <w:t>d visitors to the Parish. E.g. a</w:t>
      </w:r>
      <w:r w:rsidR="00C15A07" w:rsidRPr="00A11D93">
        <w:rPr>
          <w:rFonts w:ascii="Arial" w:hAnsi="Arial" w:cs="Arial"/>
        </w:rPr>
        <w:t xml:space="preserve">ppearance, facilities, information. A total of 65 responses were received for this question, with a </w:t>
      </w:r>
      <w:r w:rsidR="0090675B">
        <w:rPr>
          <w:rFonts w:ascii="Arial" w:hAnsi="Arial" w:cs="Arial"/>
        </w:rPr>
        <w:t xml:space="preserve">wide </w:t>
      </w:r>
      <w:r w:rsidR="00C15A07" w:rsidRPr="00A11D93">
        <w:rPr>
          <w:rFonts w:ascii="Arial" w:hAnsi="Arial" w:cs="Arial"/>
        </w:rPr>
        <w:t xml:space="preserve">variety of suggestions, which can be seen in Fig 8 below. </w:t>
      </w:r>
    </w:p>
    <w:p w:rsidR="00255E60" w:rsidRDefault="00255E60" w:rsidP="00C15A07">
      <w:pPr>
        <w:jc w:val="both"/>
        <w:rPr>
          <w:rFonts w:ascii="Arial" w:hAnsi="Arial" w:cs="Arial"/>
        </w:rPr>
      </w:pPr>
    </w:p>
    <w:p w:rsidR="00255E60" w:rsidRDefault="00255E60" w:rsidP="00C15A07">
      <w:pPr>
        <w:jc w:val="both"/>
        <w:rPr>
          <w:rFonts w:ascii="Arial" w:hAnsi="Arial" w:cs="Arial"/>
        </w:rPr>
      </w:pPr>
    </w:p>
    <w:p w:rsidR="00ED6622" w:rsidRDefault="00050496" w:rsidP="00050496">
      <w:pPr>
        <w:tabs>
          <w:tab w:val="right" w:pos="8222"/>
        </w:tabs>
        <w:jc w:val="both"/>
        <w:rPr>
          <w:rFonts w:ascii="Arial" w:hAnsi="Arial" w:cs="Arial"/>
        </w:rPr>
      </w:pPr>
      <w:r>
        <w:rPr>
          <w:rFonts w:ascii="Arial" w:hAnsi="Arial" w:cs="Arial"/>
        </w:rPr>
        <w:tab/>
        <w:t xml:space="preserve">Monkhill Windmill                  </w:t>
      </w:r>
    </w:p>
    <w:p w:rsidR="00C15A07" w:rsidRPr="0090675B" w:rsidRDefault="00B62F02" w:rsidP="00511520">
      <w:pPr>
        <w:jc w:val="center"/>
        <w:rPr>
          <w:rFonts w:ascii="Arial" w:hAnsi="Arial" w:cs="Arial"/>
          <w:sz w:val="18"/>
          <w:szCs w:val="18"/>
        </w:rPr>
      </w:pPr>
      <w:r w:rsidRPr="00B62F02">
        <w:rPr>
          <w:rFonts w:ascii="Arial" w:hAnsi="Arial" w:cs="Arial"/>
          <w:noProof/>
        </w:rPr>
        <w:pict>
          <v:shape id="_x0000_s1035" type="#_x0000_t202" style="position:absolute;left:0;text-align:left;margin-left:206.3pt;margin-top:416.75pt;width:56.8pt;height:29.05pt;z-index:251671552" stroked="f">
            <v:textbox style="mso-next-textbox:#_x0000_s1035">
              <w:txbxContent>
                <w:p w:rsidR="004B0CE6" w:rsidRDefault="004B0CE6">
                  <w:r>
                    <w:t>Figure 8</w:t>
                  </w:r>
                </w:p>
              </w:txbxContent>
            </v:textbox>
          </v:shape>
        </w:pict>
      </w:r>
      <w:r w:rsidR="00511520" w:rsidRPr="0090675B">
        <w:rPr>
          <w:rFonts w:ascii="Arial" w:hAnsi="Arial" w:cs="Arial"/>
          <w:noProof/>
          <w:sz w:val="18"/>
          <w:szCs w:val="18"/>
        </w:rPr>
        <w:drawing>
          <wp:inline distT="0" distB="0" distL="0" distR="0">
            <wp:extent cx="6367878" cy="5152292"/>
            <wp:effectExtent l="19050" t="0" r="13872" b="0"/>
            <wp:docPr id="119" name="Chart 1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511520" w:rsidRDefault="00511520" w:rsidP="00C15A07">
      <w:pPr>
        <w:jc w:val="both"/>
        <w:rPr>
          <w:rFonts w:ascii="Arial" w:hAnsi="Arial" w:cs="Arial"/>
        </w:rPr>
      </w:pPr>
    </w:p>
    <w:p w:rsidR="00C15A07" w:rsidRDefault="00C15A07" w:rsidP="003A1245">
      <w:pPr>
        <w:pStyle w:val="NoSpacing"/>
        <w:jc w:val="both"/>
        <w:rPr>
          <w:rFonts w:ascii="Arial" w:hAnsi="Arial" w:cs="Arial"/>
        </w:rPr>
      </w:pPr>
    </w:p>
    <w:p w:rsidR="00255E60" w:rsidRDefault="00255E60" w:rsidP="003A1245">
      <w:pPr>
        <w:pStyle w:val="NoSpacing"/>
        <w:jc w:val="both"/>
        <w:rPr>
          <w:rFonts w:ascii="Arial" w:hAnsi="Arial" w:cs="Arial"/>
        </w:rPr>
      </w:pPr>
    </w:p>
    <w:p w:rsidR="00255E60" w:rsidRDefault="00255E60" w:rsidP="003A1245">
      <w:pPr>
        <w:pStyle w:val="NoSpacing"/>
        <w:jc w:val="both"/>
        <w:rPr>
          <w:rFonts w:ascii="Arial" w:hAnsi="Arial" w:cs="Arial"/>
        </w:rPr>
      </w:pPr>
    </w:p>
    <w:p w:rsidR="002316C0" w:rsidRDefault="002316C0" w:rsidP="002316C0">
      <w:pPr>
        <w:jc w:val="both"/>
        <w:rPr>
          <w:rFonts w:ascii="Arial" w:hAnsi="Arial" w:cs="Arial"/>
        </w:rPr>
      </w:pPr>
      <w:r w:rsidRPr="00A11D93">
        <w:rPr>
          <w:rFonts w:ascii="Arial" w:hAnsi="Arial" w:cs="Arial"/>
        </w:rPr>
        <w:t>These suggestions have been grouped into broader categories in Fig 9 below</w:t>
      </w:r>
    </w:p>
    <w:p w:rsidR="0081102D" w:rsidRDefault="0081102D" w:rsidP="002316C0">
      <w:pPr>
        <w:pStyle w:val="NoSpacing"/>
        <w:jc w:val="center"/>
        <w:rPr>
          <w:rFonts w:ascii="Arial" w:hAnsi="Arial" w:cs="Arial"/>
        </w:rPr>
      </w:pPr>
    </w:p>
    <w:p w:rsidR="00C15A07" w:rsidRDefault="00B62F02" w:rsidP="002316C0">
      <w:pPr>
        <w:pStyle w:val="NoSpacing"/>
        <w:jc w:val="center"/>
        <w:rPr>
          <w:rFonts w:ascii="Arial" w:hAnsi="Arial" w:cs="Arial"/>
        </w:rPr>
      </w:pPr>
      <w:r>
        <w:rPr>
          <w:rFonts w:ascii="Arial" w:hAnsi="Arial" w:cs="Arial"/>
          <w:noProof/>
        </w:rPr>
        <w:pict>
          <v:shape id="_x0000_s1036" type="#_x0000_t202" style="position:absolute;left:0;text-align:left;margin-left:-9.7pt;margin-top:124.7pt;width:55.4pt;height:27.7pt;z-index:251672576" stroked="f">
            <v:textbox style="mso-next-textbox:#_x0000_s1036">
              <w:txbxContent>
                <w:p w:rsidR="004B0CE6" w:rsidRDefault="004B0CE6">
                  <w:pPr>
                    <w:rPr>
                      <w:rFonts w:ascii="Arial" w:hAnsi="Arial" w:cs="Arial"/>
                      <w:sz w:val="18"/>
                      <w:szCs w:val="18"/>
                    </w:rPr>
                  </w:pPr>
                  <w:r w:rsidRPr="002316C0">
                    <w:rPr>
                      <w:rFonts w:ascii="Arial" w:hAnsi="Arial" w:cs="Arial"/>
                      <w:sz w:val="18"/>
                      <w:szCs w:val="18"/>
                    </w:rPr>
                    <w:t>Figure 9</w:t>
                  </w:r>
                </w:p>
                <w:p w:rsidR="004B0CE6" w:rsidRPr="002316C0" w:rsidRDefault="004B0CE6">
                  <w:pPr>
                    <w:rPr>
                      <w:rFonts w:ascii="Arial" w:hAnsi="Arial" w:cs="Arial"/>
                      <w:sz w:val="18"/>
                      <w:szCs w:val="18"/>
                    </w:rPr>
                  </w:pPr>
                </w:p>
              </w:txbxContent>
            </v:textbox>
          </v:shape>
        </w:pict>
      </w:r>
      <w:r w:rsidR="002316C0" w:rsidRPr="002316C0">
        <w:rPr>
          <w:rFonts w:ascii="Arial" w:hAnsi="Arial" w:cs="Arial"/>
          <w:noProof/>
        </w:rPr>
        <w:drawing>
          <wp:inline distT="0" distB="0" distL="0" distR="0">
            <wp:extent cx="4623289" cy="2286000"/>
            <wp:effectExtent l="19050" t="0" r="24911" b="0"/>
            <wp:docPr id="120" name="Chart 1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2F7880" w:rsidRDefault="002F7880" w:rsidP="002316C0">
      <w:pPr>
        <w:pStyle w:val="NoSpacing"/>
        <w:jc w:val="center"/>
        <w:rPr>
          <w:rFonts w:ascii="Arial" w:hAnsi="Arial" w:cs="Arial"/>
        </w:rPr>
      </w:pPr>
    </w:p>
    <w:p w:rsidR="0081102D" w:rsidRDefault="0081102D" w:rsidP="0081102D">
      <w:pPr>
        <w:pStyle w:val="NoSpacing"/>
        <w:jc w:val="both"/>
        <w:rPr>
          <w:rFonts w:ascii="Arial" w:hAnsi="Arial" w:cs="Arial"/>
        </w:rPr>
      </w:pPr>
    </w:p>
    <w:p w:rsidR="0081102D" w:rsidRDefault="0081102D" w:rsidP="0081102D">
      <w:pPr>
        <w:pStyle w:val="NoSpacing"/>
        <w:jc w:val="both"/>
        <w:rPr>
          <w:rFonts w:ascii="Arial" w:hAnsi="Arial" w:cs="Arial"/>
        </w:rPr>
      </w:pPr>
    </w:p>
    <w:p w:rsidR="009C6593" w:rsidRDefault="009C6593" w:rsidP="002F7880">
      <w:pPr>
        <w:jc w:val="both"/>
        <w:rPr>
          <w:rFonts w:ascii="Arial" w:hAnsi="Arial" w:cs="Arial"/>
        </w:rPr>
      </w:pPr>
    </w:p>
    <w:p w:rsidR="002F7880" w:rsidRPr="00A11D93" w:rsidRDefault="002F7880" w:rsidP="002F7880">
      <w:pPr>
        <w:jc w:val="both"/>
        <w:rPr>
          <w:rFonts w:ascii="Arial" w:hAnsi="Arial" w:cs="Arial"/>
        </w:rPr>
      </w:pPr>
      <w:r w:rsidRPr="00A11D93">
        <w:rPr>
          <w:rFonts w:ascii="Arial" w:hAnsi="Arial" w:cs="Arial"/>
        </w:rPr>
        <w:t xml:space="preserve">The largest categories were the provision of information and facilities, covering guidance and local history, improved facilities, toilets and accommodation. In addition, the general appearance of the parish was also viewed as important from both a tourist and residential view point. As with the Pound, a number of suggestions have been received which need to be considered by the Parish Council. </w:t>
      </w:r>
    </w:p>
    <w:p w:rsidR="002F7880" w:rsidRDefault="002F7880" w:rsidP="002F7880">
      <w:pPr>
        <w:pStyle w:val="NoSpacing"/>
        <w:rPr>
          <w:rFonts w:ascii="Arial" w:hAnsi="Arial" w:cs="Arial"/>
        </w:rPr>
      </w:pPr>
    </w:p>
    <w:p w:rsidR="00255E60" w:rsidRDefault="00ED6622" w:rsidP="002F7880">
      <w:pPr>
        <w:pStyle w:val="NoSpacing"/>
        <w:rPr>
          <w:rFonts w:ascii="Arial" w:hAnsi="Arial" w:cs="Arial"/>
        </w:rPr>
      </w:pPr>
      <w:r>
        <w:rPr>
          <w:rFonts w:ascii="Arial" w:hAnsi="Arial" w:cs="Arial"/>
          <w:noProof/>
        </w:rPr>
        <w:drawing>
          <wp:anchor distT="0" distB="0" distL="114300" distR="114300" simplePos="0" relativeHeight="251734016" behindDoc="1" locked="0" layoutInCell="1" allowOverlap="1">
            <wp:simplePos x="0" y="0"/>
            <wp:positionH relativeFrom="column">
              <wp:posOffset>4114165</wp:posOffset>
            </wp:positionH>
            <wp:positionV relativeFrom="paragraph">
              <wp:posOffset>114935</wp:posOffset>
            </wp:positionV>
            <wp:extent cx="2209800" cy="1924050"/>
            <wp:effectExtent l="19050" t="0" r="0" b="0"/>
            <wp:wrapSquare wrapText="bothSides"/>
            <wp:docPr id="7" name="Picture 20" descr="C:\Users\Bryony\Documents\BK Personal Folder\parish plan\illustrations\IMG_20130531_19522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Bryony\Documents\BK Personal Folder\parish plan\illustrations\IMG_20130531_195222 2.jpg"/>
                    <pic:cNvPicPr>
                      <a:picLocks noChangeAspect="1" noChangeArrowheads="1"/>
                    </pic:cNvPicPr>
                  </pic:nvPicPr>
                  <pic:blipFill>
                    <a:blip r:embed="rId27" cstate="print"/>
                    <a:srcRect/>
                    <a:stretch>
                      <a:fillRect/>
                    </a:stretch>
                  </pic:blipFill>
                  <pic:spPr bwMode="auto">
                    <a:xfrm>
                      <a:off x="0" y="0"/>
                      <a:ext cx="2209800" cy="1924050"/>
                    </a:xfrm>
                    <a:prstGeom prst="rect">
                      <a:avLst/>
                    </a:prstGeom>
                    <a:noFill/>
                    <a:ln w="9525">
                      <a:noFill/>
                      <a:miter lim="800000"/>
                      <a:headEnd/>
                      <a:tailEnd/>
                    </a:ln>
                  </pic:spPr>
                </pic:pic>
              </a:graphicData>
            </a:graphic>
          </wp:anchor>
        </w:drawing>
      </w:r>
    </w:p>
    <w:p w:rsidR="00255E60" w:rsidRDefault="00255E60" w:rsidP="002F7880">
      <w:pPr>
        <w:pStyle w:val="NoSpacing"/>
        <w:rPr>
          <w:rFonts w:ascii="Arial" w:hAnsi="Arial" w:cs="Arial"/>
        </w:rPr>
      </w:pPr>
    </w:p>
    <w:p w:rsidR="00255E60" w:rsidRDefault="00255E60" w:rsidP="002F7880">
      <w:pPr>
        <w:pStyle w:val="NoSpacing"/>
        <w:rPr>
          <w:rFonts w:ascii="Arial" w:hAnsi="Arial" w:cs="Arial"/>
        </w:rPr>
      </w:pPr>
    </w:p>
    <w:p w:rsidR="002F7880" w:rsidRDefault="002F7880" w:rsidP="002F7880">
      <w:pPr>
        <w:pStyle w:val="NoSpacing"/>
        <w:rPr>
          <w:rFonts w:ascii="Arial" w:hAnsi="Arial" w:cs="Arial"/>
          <w:b/>
          <w:bCs/>
          <w:sz w:val="26"/>
          <w:szCs w:val="26"/>
        </w:rPr>
      </w:pPr>
      <w:r w:rsidRPr="009244B1">
        <w:rPr>
          <w:rFonts w:ascii="Arial" w:hAnsi="Arial" w:cs="Arial"/>
          <w:b/>
          <w:bCs/>
          <w:sz w:val="26"/>
          <w:szCs w:val="26"/>
        </w:rPr>
        <w:t>Roads &amp; Transport</w:t>
      </w:r>
    </w:p>
    <w:p w:rsidR="00ED6622" w:rsidRPr="009244B1" w:rsidRDefault="00ED6622" w:rsidP="002F7880">
      <w:pPr>
        <w:pStyle w:val="NoSpacing"/>
        <w:rPr>
          <w:rFonts w:ascii="Arial" w:hAnsi="Arial" w:cs="Arial"/>
          <w:b/>
          <w:bCs/>
          <w:sz w:val="26"/>
          <w:szCs w:val="26"/>
        </w:rPr>
      </w:pPr>
    </w:p>
    <w:p w:rsidR="002F7880" w:rsidRDefault="002F7880" w:rsidP="002F7880">
      <w:pPr>
        <w:pStyle w:val="NoSpacing"/>
        <w:rPr>
          <w:rFonts w:ascii="Arial" w:hAnsi="Arial" w:cs="Arial"/>
        </w:rPr>
      </w:pPr>
    </w:p>
    <w:p w:rsidR="002F7880" w:rsidRDefault="002F7880" w:rsidP="002F7880">
      <w:pPr>
        <w:jc w:val="both"/>
        <w:rPr>
          <w:rFonts w:ascii="Arial" w:hAnsi="Arial" w:cs="Arial"/>
          <w:lang w:val="en-US"/>
        </w:rPr>
      </w:pPr>
      <w:r w:rsidRPr="00A11D93">
        <w:rPr>
          <w:rFonts w:ascii="Arial" w:hAnsi="Arial" w:cs="Arial"/>
        </w:rPr>
        <w:t>The Parish has direct road links into Carlisle, and has</w:t>
      </w:r>
      <w:r w:rsidRPr="00A11D93">
        <w:rPr>
          <w:rFonts w:ascii="Arial" w:hAnsi="Arial" w:cs="Arial"/>
          <w:color w:val="00B050"/>
        </w:rPr>
        <w:t xml:space="preserve"> </w:t>
      </w:r>
      <w:r w:rsidRPr="00A11D93">
        <w:rPr>
          <w:rFonts w:ascii="Arial" w:hAnsi="Arial" w:cs="Arial"/>
        </w:rPr>
        <w:t>recently been</w:t>
      </w:r>
      <w:r w:rsidRPr="00A11D93">
        <w:rPr>
          <w:rFonts w:ascii="Arial" w:hAnsi="Arial" w:cs="Arial"/>
          <w:color w:val="00B050"/>
        </w:rPr>
        <w:t xml:space="preserve"> </w:t>
      </w:r>
      <w:r w:rsidRPr="00A11D93">
        <w:rPr>
          <w:rFonts w:ascii="Arial" w:hAnsi="Arial" w:cs="Arial"/>
        </w:rPr>
        <w:t>connected to the north of the River Eden via the A689 Carlisle Northern Development Route. The Parish has a number of minor roads running through it; each carrying significant amounts of traffic to and from the adjacent villages and western reaches of the Solway plain. In recent years, the quantity and size of vehicles travelling from Carlisle via Grinsdale Bridge, Kirkandrews and Monkhill towards Burgh-by-Sands have increased markedly. Large lorries and farm vehicles regularly have difficulty passing a similar sized vehicle coming the other way. This situation usually results in one or both vehicles riding up the grass verge resulting in dirt/mud being spread on the road, increasing danger of skidding to other users, damage to the roadside environment and reducing</w:t>
      </w:r>
      <w:r w:rsidRPr="00A11D93">
        <w:rPr>
          <w:rFonts w:ascii="Arial" w:hAnsi="Arial" w:cs="Arial"/>
          <w:color w:val="00B050"/>
        </w:rPr>
        <w:t xml:space="preserve"> </w:t>
      </w:r>
      <w:r w:rsidRPr="00A11D93">
        <w:rPr>
          <w:rFonts w:ascii="Arial" w:hAnsi="Arial" w:cs="Arial"/>
        </w:rPr>
        <w:t>road safety.</w:t>
      </w:r>
      <w:r w:rsidRPr="002F7880">
        <w:rPr>
          <w:rFonts w:ascii="Arial" w:hAnsi="Arial" w:cs="Arial"/>
          <w:lang w:val="en-US"/>
        </w:rPr>
        <w:t xml:space="preserve"> </w:t>
      </w:r>
    </w:p>
    <w:p w:rsidR="00255E60" w:rsidRDefault="00255E60" w:rsidP="002F7880">
      <w:pPr>
        <w:jc w:val="both"/>
        <w:rPr>
          <w:rFonts w:ascii="Arial" w:hAnsi="Arial" w:cs="Arial"/>
          <w:lang w:val="en-US"/>
        </w:rPr>
      </w:pPr>
    </w:p>
    <w:p w:rsidR="00255E60" w:rsidRDefault="00255E60">
      <w:pPr>
        <w:rPr>
          <w:rFonts w:ascii="Arial" w:hAnsi="Arial" w:cs="Arial"/>
          <w:lang w:val="en-US"/>
        </w:rPr>
      </w:pPr>
      <w:r>
        <w:rPr>
          <w:rFonts w:ascii="Arial" w:hAnsi="Arial" w:cs="Arial"/>
          <w:lang w:val="en-US"/>
        </w:rPr>
        <w:br w:type="page"/>
      </w:r>
    </w:p>
    <w:p w:rsidR="009C6593" w:rsidRDefault="008268F6" w:rsidP="002F7880">
      <w:pPr>
        <w:jc w:val="both"/>
        <w:rPr>
          <w:rFonts w:ascii="Arial" w:hAnsi="Arial" w:cs="Arial"/>
        </w:rPr>
      </w:pPr>
      <w:r>
        <w:rPr>
          <w:noProof/>
        </w:rPr>
        <w:lastRenderedPageBreak/>
        <w:drawing>
          <wp:anchor distT="0" distB="0" distL="114300" distR="114300" simplePos="0" relativeHeight="251749376" behindDoc="1" locked="0" layoutInCell="1" allowOverlap="1">
            <wp:simplePos x="0" y="0"/>
            <wp:positionH relativeFrom="column">
              <wp:posOffset>18415</wp:posOffset>
            </wp:positionH>
            <wp:positionV relativeFrom="paragraph">
              <wp:posOffset>0</wp:posOffset>
            </wp:positionV>
            <wp:extent cx="4076700" cy="2638425"/>
            <wp:effectExtent l="19050" t="0" r="0" b="0"/>
            <wp:wrapTight wrapText="bothSides">
              <wp:wrapPolygon edited="0">
                <wp:start x="-101" y="0"/>
                <wp:lineTo x="-101" y="21522"/>
                <wp:lineTo x="21600" y="21522"/>
                <wp:lineTo x="21600" y="0"/>
                <wp:lineTo x="-101" y="0"/>
              </wp:wrapPolygon>
            </wp:wrapTight>
            <wp:docPr id="27" name="Picture 19" descr="C:\Users\Bryony\AppData\Local\Microsoft\Windows\Temporary Internet Files\Content.Word\New Picture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Bryony\AppData\Local\Microsoft\Windows\Temporary Internet Files\Content.Word\New Picture (13).png"/>
                    <pic:cNvPicPr>
                      <a:picLocks noChangeAspect="1" noChangeArrowheads="1"/>
                    </pic:cNvPicPr>
                  </pic:nvPicPr>
                  <pic:blipFill>
                    <a:blip r:embed="rId28" cstate="print"/>
                    <a:srcRect/>
                    <a:stretch>
                      <a:fillRect/>
                    </a:stretch>
                  </pic:blipFill>
                  <pic:spPr bwMode="auto">
                    <a:xfrm>
                      <a:off x="0" y="0"/>
                      <a:ext cx="4076700" cy="2638425"/>
                    </a:xfrm>
                    <a:prstGeom prst="rect">
                      <a:avLst/>
                    </a:prstGeom>
                    <a:noFill/>
                    <a:ln w="9525">
                      <a:noFill/>
                      <a:miter lim="800000"/>
                      <a:headEnd/>
                      <a:tailEnd/>
                    </a:ln>
                  </pic:spPr>
                </pic:pic>
              </a:graphicData>
            </a:graphic>
          </wp:anchor>
        </w:drawing>
      </w:r>
      <w:r w:rsidR="002F7880" w:rsidRPr="00A11D93">
        <w:rPr>
          <w:rFonts w:ascii="Arial" w:hAnsi="Arial" w:cs="Arial"/>
          <w:lang w:val="en-US"/>
        </w:rPr>
        <w:t>Q12 asked if any issues on our roads need special consideration.</w:t>
      </w:r>
      <w:r w:rsidR="002F7880" w:rsidRPr="00A11D93">
        <w:rPr>
          <w:rFonts w:ascii="Arial" w:hAnsi="Arial" w:cs="Arial"/>
        </w:rPr>
        <w:t xml:space="preserve"> 75% of returned questionnaires stated that the whole road network throughout the Parish requires</w:t>
      </w:r>
      <w:r w:rsidR="00AB66B7">
        <w:rPr>
          <w:rFonts w:ascii="Arial" w:hAnsi="Arial" w:cs="Arial"/>
        </w:rPr>
        <w:t xml:space="preserve"> </w:t>
      </w:r>
      <w:r w:rsidR="002F7880" w:rsidRPr="00A11D93">
        <w:rPr>
          <w:rFonts w:ascii="Arial" w:hAnsi="Arial" w:cs="Arial"/>
        </w:rPr>
        <w:t xml:space="preserve">special consideration, particularly with regard to speed limits and traffic calming. The poor condition of some roads, including potholes, blocked road drains and dirt was also highlighted by respondents. (Fig </w:t>
      </w:r>
      <w:r w:rsidR="0081102D" w:rsidRPr="00A11D93">
        <w:rPr>
          <w:rFonts w:ascii="Arial" w:hAnsi="Arial" w:cs="Arial"/>
        </w:rPr>
        <w:t>10)</w:t>
      </w:r>
      <w:r w:rsidR="00DC4B69" w:rsidRPr="00DC4B69">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DC4B69" w:rsidRDefault="00DC4B69" w:rsidP="002F7880">
      <w:pPr>
        <w:jc w:val="both"/>
        <w:rPr>
          <w:rFonts w:ascii="Arial" w:hAnsi="Arial" w:cs="Arial"/>
        </w:rPr>
      </w:pPr>
    </w:p>
    <w:p w:rsidR="002F7880" w:rsidRDefault="00B62F02" w:rsidP="002F7880">
      <w:pPr>
        <w:jc w:val="both"/>
        <w:rPr>
          <w:rFonts w:ascii="Arial" w:hAnsi="Arial" w:cs="Arial"/>
        </w:rPr>
      </w:pPr>
      <w:r w:rsidRPr="00B62F02">
        <w:rPr>
          <w:rFonts w:ascii="Arial" w:hAnsi="Arial" w:cs="Arial"/>
          <w:noProof/>
          <w:color w:val="00B050"/>
        </w:rPr>
        <w:pict>
          <v:shape id="_x0000_s1037" type="#_x0000_t202" style="position:absolute;left:0;text-align:left;margin-left:210.35pt;margin-top:406.4pt;width:58.85pt;height:24.2pt;z-index:251673600" stroked="f">
            <v:textbox style="mso-next-textbox:#_x0000_s1037">
              <w:txbxContent>
                <w:p w:rsidR="004B0CE6" w:rsidRPr="009C6593" w:rsidRDefault="004B0CE6">
                  <w:pPr>
                    <w:rPr>
                      <w:rFonts w:ascii="Arial" w:hAnsi="Arial" w:cs="Arial"/>
                      <w:sz w:val="18"/>
                      <w:szCs w:val="18"/>
                    </w:rPr>
                  </w:pPr>
                  <w:r>
                    <w:rPr>
                      <w:rFonts w:ascii="Arial" w:hAnsi="Arial" w:cs="Arial"/>
                      <w:sz w:val="18"/>
                      <w:szCs w:val="18"/>
                    </w:rPr>
                    <w:t>Figure 10</w:t>
                  </w:r>
                </w:p>
              </w:txbxContent>
            </v:textbox>
          </v:shape>
        </w:pict>
      </w:r>
      <w:r w:rsidR="00D9538F" w:rsidRPr="00D9538F">
        <w:rPr>
          <w:noProof/>
        </w:rPr>
        <w:t xml:space="preserve"> </w:t>
      </w:r>
      <w:r w:rsidR="00D9538F" w:rsidRPr="00D9538F">
        <w:rPr>
          <w:rFonts w:ascii="Arial" w:hAnsi="Arial" w:cs="Arial"/>
          <w:noProof/>
        </w:rPr>
        <w:drawing>
          <wp:inline distT="0" distB="0" distL="0" distR="0">
            <wp:extent cx="5735955" cy="4972050"/>
            <wp:effectExtent l="19050" t="0" r="17145" b="0"/>
            <wp:docPr id="121" name="Chart 1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9C6593" w:rsidRDefault="009C6593" w:rsidP="009C6593">
      <w:pPr>
        <w:jc w:val="both"/>
        <w:rPr>
          <w:rFonts w:ascii="Arial" w:hAnsi="Arial" w:cs="Arial"/>
          <w:lang w:val="en-US"/>
        </w:rPr>
      </w:pPr>
    </w:p>
    <w:p w:rsidR="008B0959" w:rsidRDefault="009C6593" w:rsidP="006C602E">
      <w:pPr>
        <w:jc w:val="both"/>
      </w:pPr>
      <w:r w:rsidRPr="00A11D93">
        <w:rPr>
          <w:rFonts w:ascii="Arial" w:hAnsi="Arial" w:cs="Arial"/>
          <w:lang w:val="en-US"/>
        </w:rPr>
        <w:lastRenderedPageBreak/>
        <w:t xml:space="preserve">In question 13, parishioners were asked if they encountered difficulties due to lack of public transport. </w:t>
      </w:r>
      <w:r w:rsidR="006C0440">
        <w:rPr>
          <w:rFonts w:ascii="Arial" w:hAnsi="Arial" w:cs="Arial"/>
          <w:lang w:val="en-US"/>
        </w:rPr>
        <w:t>Of those who responded, 27% said “Yes” and 38 % said “No</w:t>
      </w:r>
      <w:r w:rsidR="006C602E">
        <w:rPr>
          <w:rFonts w:ascii="Arial" w:hAnsi="Arial" w:cs="Arial"/>
          <w:lang w:val="en-US"/>
        </w:rPr>
        <w:t>”</w:t>
      </w:r>
      <w:r w:rsidR="006C602E">
        <w:rPr>
          <w:rFonts w:ascii="Arial" w:hAnsi="Arial" w:cs="Arial"/>
          <w:noProof/>
        </w:rPr>
        <w:t>. 35% of respondents do not use public transport.</w:t>
      </w:r>
    </w:p>
    <w:p w:rsidR="00557688" w:rsidRDefault="008B0959" w:rsidP="008B0959">
      <w:pPr>
        <w:pStyle w:val="NoSpacing"/>
        <w:jc w:val="both"/>
        <w:rPr>
          <w:rFonts w:ascii="Arial" w:hAnsi="Arial" w:cs="Arial"/>
          <w:noProof/>
        </w:rPr>
      </w:pPr>
      <w:r w:rsidRPr="00A11D93">
        <w:rPr>
          <w:rFonts w:ascii="Arial" w:hAnsi="Arial" w:cs="Arial"/>
        </w:rPr>
        <w:t>The bus service was considered inadequate by those who sought to use it, with infrequent service, or unsuitable time-tabling being quoted. Lack of buses outside “core” times (evenings or weekends) was also highlighted</w:t>
      </w:r>
      <w:r w:rsidRPr="00A11D93">
        <w:rPr>
          <w:rFonts w:ascii="Arial" w:hAnsi="Arial" w:cs="Arial"/>
          <w:noProof/>
        </w:rPr>
        <w:t xml:space="preserve"> (Fig 1</w:t>
      </w:r>
      <w:r w:rsidR="00E42BF1">
        <w:rPr>
          <w:rFonts w:ascii="Arial" w:hAnsi="Arial" w:cs="Arial"/>
          <w:noProof/>
        </w:rPr>
        <w:t>1</w:t>
      </w:r>
      <w:r w:rsidRPr="00A11D93">
        <w:rPr>
          <w:rFonts w:ascii="Arial" w:hAnsi="Arial" w:cs="Arial"/>
          <w:noProof/>
        </w:rPr>
        <w:t>)</w:t>
      </w:r>
    </w:p>
    <w:p w:rsidR="0081102D" w:rsidRDefault="0081102D" w:rsidP="008B0959">
      <w:pPr>
        <w:pStyle w:val="NoSpacing"/>
        <w:jc w:val="both"/>
        <w:rPr>
          <w:rFonts w:ascii="Arial" w:hAnsi="Arial" w:cs="Arial"/>
          <w:noProof/>
        </w:rPr>
      </w:pPr>
    </w:p>
    <w:p w:rsidR="00557688" w:rsidRPr="00557688" w:rsidRDefault="00557688" w:rsidP="00557688">
      <w:pPr>
        <w:pStyle w:val="NoSpacing"/>
        <w:jc w:val="center"/>
        <w:rPr>
          <w:rFonts w:ascii="Arial" w:hAnsi="Arial" w:cs="Arial"/>
          <w:noProof/>
          <w:sz w:val="18"/>
          <w:szCs w:val="18"/>
        </w:rPr>
      </w:pPr>
    </w:p>
    <w:p w:rsidR="008B0959" w:rsidRDefault="008B0959" w:rsidP="006C602E">
      <w:pPr>
        <w:pStyle w:val="NoSpacing"/>
        <w:jc w:val="center"/>
        <w:rPr>
          <w:noProof/>
        </w:rPr>
      </w:pPr>
      <w:r w:rsidRPr="008B0959">
        <w:rPr>
          <w:rFonts w:ascii="Arial" w:hAnsi="Arial" w:cs="Arial"/>
          <w:noProof/>
        </w:rPr>
        <w:drawing>
          <wp:inline distT="0" distB="0" distL="0" distR="0">
            <wp:extent cx="5057775" cy="3048000"/>
            <wp:effectExtent l="19050" t="0" r="9525" b="0"/>
            <wp:docPr id="126" name="Chart 1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6C602E" w:rsidRDefault="006C602E" w:rsidP="00557688">
      <w:pPr>
        <w:pStyle w:val="NoSpacing"/>
        <w:jc w:val="center"/>
        <w:rPr>
          <w:noProof/>
        </w:rPr>
      </w:pPr>
    </w:p>
    <w:p w:rsidR="00557688" w:rsidRDefault="00B62F02" w:rsidP="008B0959">
      <w:pPr>
        <w:pStyle w:val="NoSpacing"/>
        <w:jc w:val="both"/>
        <w:rPr>
          <w:rFonts w:ascii="Arial" w:hAnsi="Arial" w:cs="Arial"/>
          <w:noProof/>
        </w:rPr>
      </w:pPr>
      <w:r w:rsidRPr="00B62F02">
        <w:rPr>
          <w:noProof/>
        </w:rPr>
        <w:pict>
          <v:shape id="_x0000_s1039" type="#_x0000_t202" style="position:absolute;left:0;text-align:left;margin-left:215.2pt;margin-top:3.6pt;width:63pt;height:24.95pt;z-index:251675648" stroked="f">
            <v:textbox style="mso-next-textbox:#_x0000_s1039">
              <w:txbxContent>
                <w:p w:rsidR="004B0CE6" w:rsidRPr="00557688" w:rsidRDefault="004B0CE6">
                  <w:pPr>
                    <w:rPr>
                      <w:rFonts w:ascii="Arial" w:hAnsi="Arial" w:cs="Arial"/>
                      <w:sz w:val="18"/>
                      <w:szCs w:val="18"/>
                    </w:rPr>
                  </w:pPr>
                  <w:r w:rsidRPr="00557688">
                    <w:rPr>
                      <w:rFonts w:ascii="Arial" w:hAnsi="Arial" w:cs="Arial"/>
                      <w:sz w:val="18"/>
                      <w:szCs w:val="18"/>
                    </w:rPr>
                    <w:t>Figure 1</w:t>
                  </w:r>
                  <w:r>
                    <w:rPr>
                      <w:rFonts w:ascii="Arial" w:hAnsi="Arial" w:cs="Arial"/>
                      <w:sz w:val="18"/>
                      <w:szCs w:val="18"/>
                    </w:rPr>
                    <w:t>1</w:t>
                  </w:r>
                </w:p>
              </w:txbxContent>
            </v:textbox>
          </v:shape>
        </w:pict>
      </w:r>
    </w:p>
    <w:p w:rsidR="008B0959" w:rsidRDefault="008B0959" w:rsidP="008B0959">
      <w:pPr>
        <w:pStyle w:val="NoSpacing"/>
        <w:jc w:val="both"/>
        <w:rPr>
          <w:rFonts w:ascii="Arial" w:hAnsi="Arial" w:cs="Arial"/>
          <w:noProof/>
        </w:rPr>
      </w:pPr>
    </w:p>
    <w:p w:rsidR="008B0959" w:rsidRPr="00A11D93" w:rsidRDefault="008B0959" w:rsidP="008B0959">
      <w:pPr>
        <w:pStyle w:val="NoSpacing"/>
        <w:jc w:val="both"/>
        <w:rPr>
          <w:rFonts w:ascii="Arial" w:hAnsi="Arial" w:cs="Arial"/>
        </w:rPr>
      </w:pPr>
    </w:p>
    <w:p w:rsidR="00255E60" w:rsidRDefault="00255E60" w:rsidP="00557688">
      <w:pPr>
        <w:pStyle w:val="NoSpacing"/>
        <w:rPr>
          <w:rFonts w:ascii="Arial" w:hAnsi="Arial" w:cs="Arial"/>
          <w:color w:val="000000"/>
          <w:lang w:val="en-US"/>
        </w:rPr>
      </w:pPr>
    </w:p>
    <w:p w:rsidR="00255E60" w:rsidRDefault="00255E60" w:rsidP="00557688">
      <w:pPr>
        <w:pStyle w:val="NoSpacing"/>
        <w:rPr>
          <w:rFonts w:ascii="Arial" w:hAnsi="Arial" w:cs="Arial"/>
          <w:color w:val="000000"/>
          <w:lang w:val="en-US"/>
        </w:rPr>
      </w:pPr>
    </w:p>
    <w:p w:rsidR="00557688" w:rsidRDefault="00557688" w:rsidP="00557688">
      <w:pPr>
        <w:pStyle w:val="NoSpacing"/>
        <w:rPr>
          <w:rFonts w:ascii="Arial" w:hAnsi="Arial" w:cs="Arial"/>
          <w:lang w:val="en-US"/>
        </w:rPr>
      </w:pPr>
      <w:r w:rsidRPr="00A11D93">
        <w:rPr>
          <w:rFonts w:ascii="Arial" w:hAnsi="Arial" w:cs="Arial"/>
          <w:color w:val="000000"/>
          <w:lang w:val="en-US"/>
        </w:rPr>
        <w:t xml:space="preserve">In </w:t>
      </w:r>
      <w:r w:rsidR="00311CDF">
        <w:rPr>
          <w:rFonts w:ascii="Arial" w:hAnsi="Arial" w:cs="Arial"/>
          <w:color w:val="000000"/>
          <w:lang w:val="en-US"/>
        </w:rPr>
        <w:t>Q</w:t>
      </w:r>
      <w:r w:rsidRPr="00A11D93">
        <w:rPr>
          <w:rFonts w:ascii="Arial" w:hAnsi="Arial" w:cs="Arial"/>
          <w:color w:val="000000"/>
          <w:lang w:val="en-US"/>
        </w:rPr>
        <w:t xml:space="preserve">14 parishioners were asked whether they felt that they needed more </w:t>
      </w:r>
      <w:r w:rsidR="008A71E4" w:rsidRPr="00A11D93">
        <w:rPr>
          <w:rFonts w:ascii="Arial" w:hAnsi="Arial" w:cs="Arial"/>
          <w:color w:val="000000"/>
          <w:lang w:val="en-US"/>
        </w:rPr>
        <w:t>pavements</w:t>
      </w:r>
      <w:r w:rsidR="006C602E">
        <w:rPr>
          <w:rFonts w:ascii="Arial" w:hAnsi="Arial" w:cs="Arial"/>
          <w:color w:val="000000"/>
          <w:lang w:val="en-US"/>
        </w:rPr>
        <w:t>. Of those who responded, 42% said “Yes” and 58% said “No”.</w:t>
      </w:r>
    </w:p>
    <w:p w:rsidR="00557688" w:rsidRDefault="00557688" w:rsidP="00557688">
      <w:pPr>
        <w:pStyle w:val="NoSpacing"/>
        <w:rPr>
          <w:rFonts w:ascii="Arial" w:hAnsi="Arial" w:cs="Arial"/>
          <w:lang w:val="en-US"/>
        </w:rPr>
      </w:pPr>
    </w:p>
    <w:p w:rsidR="006C602E" w:rsidRDefault="006C602E" w:rsidP="00557688">
      <w:pPr>
        <w:pStyle w:val="NoSpacing"/>
      </w:pPr>
    </w:p>
    <w:p w:rsidR="006C602E" w:rsidRDefault="006C602E" w:rsidP="00DC4B69">
      <w:pPr>
        <w:jc w:val="both"/>
        <w:rPr>
          <w:rFonts w:ascii="Arial" w:hAnsi="Arial" w:cs="Arial"/>
        </w:rPr>
      </w:pPr>
      <w:r>
        <w:rPr>
          <w:rFonts w:ascii="Arial" w:hAnsi="Arial" w:cs="Arial"/>
        </w:rPr>
        <w:t>Respondents expressed the opinion that t</w:t>
      </w:r>
      <w:r w:rsidR="00557688" w:rsidRPr="00A11D93">
        <w:rPr>
          <w:rFonts w:ascii="Arial" w:hAnsi="Arial" w:cs="Arial"/>
        </w:rPr>
        <w:t xml:space="preserve">he following areas needed </w:t>
      </w:r>
      <w:r w:rsidR="0081102D">
        <w:rPr>
          <w:rFonts w:ascii="Arial" w:hAnsi="Arial" w:cs="Arial"/>
        </w:rPr>
        <w:t xml:space="preserve">more </w:t>
      </w:r>
      <w:r w:rsidR="008A71E4">
        <w:rPr>
          <w:rFonts w:ascii="Arial" w:hAnsi="Arial" w:cs="Arial"/>
        </w:rPr>
        <w:t>pavements</w:t>
      </w:r>
      <w:r w:rsidR="008A71E4" w:rsidRPr="00A11D93">
        <w:rPr>
          <w:rFonts w:ascii="Arial" w:hAnsi="Arial" w:cs="Arial"/>
        </w:rPr>
        <w:t xml:space="preserve"> (</w:t>
      </w:r>
      <w:r w:rsidR="00557688" w:rsidRPr="00A11D93">
        <w:rPr>
          <w:rFonts w:ascii="Arial" w:hAnsi="Arial" w:cs="Arial"/>
        </w:rPr>
        <w:t>Fig1</w:t>
      </w:r>
      <w:r w:rsidR="00E42BF1">
        <w:rPr>
          <w:rFonts w:ascii="Arial" w:hAnsi="Arial" w:cs="Arial"/>
        </w:rPr>
        <w:t>2</w:t>
      </w:r>
      <w:r w:rsidR="00557688" w:rsidRPr="00A11D93">
        <w:rPr>
          <w:rFonts w:ascii="Arial" w:hAnsi="Arial" w:cs="Arial"/>
        </w:rPr>
        <w:t>)</w:t>
      </w:r>
    </w:p>
    <w:p w:rsidR="006C602E" w:rsidRDefault="00B62F02" w:rsidP="001064CD">
      <w:pPr>
        <w:jc w:val="center"/>
      </w:pPr>
      <w:r>
        <w:rPr>
          <w:noProof/>
        </w:rPr>
        <w:pict>
          <v:shape id="_x0000_s1041" type="#_x0000_t202" style="position:absolute;left:0;text-align:left;margin-left:201.35pt;margin-top:148.5pt;width:58.15pt;height:25.65pt;z-index:251677696" stroked="f">
            <v:textbox style="mso-next-textbox:#_x0000_s1041">
              <w:txbxContent>
                <w:p w:rsidR="004B0CE6" w:rsidRDefault="004B0CE6">
                  <w:r>
                    <w:t>Figure 12</w:t>
                  </w:r>
                </w:p>
              </w:txbxContent>
            </v:textbox>
          </v:shape>
        </w:pict>
      </w:r>
      <w:r w:rsidR="00557688" w:rsidRPr="00557688">
        <w:rPr>
          <w:noProof/>
        </w:rPr>
        <w:drawing>
          <wp:inline distT="0" distB="0" distL="0" distR="0">
            <wp:extent cx="4563989" cy="1767254"/>
            <wp:effectExtent l="19050" t="0" r="27061" b="4396"/>
            <wp:docPr id="129" name="Chart 1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81102D" w:rsidRDefault="0081102D" w:rsidP="0081102D">
      <w:pPr>
        <w:pStyle w:val="NoSpacing"/>
        <w:jc w:val="both"/>
        <w:rPr>
          <w:rFonts w:ascii="Arial" w:hAnsi="Arial" w:cs="Arial"/>
        </w:rPr>
      </w:pPr>
    </w:p>
    <w:p w:rsidR="00255E60" w:rsidRDefault="00255E60">
      <w:pPr>
        <w:rPr>
          <w:rFonts w:ascii="Arial" w:hAnsi="Arial" w:cs="Arial"/>
          <w:sz w:val="26"/>
          <w:szCs w:val="26"/>
          <w:u w:val="single"/>
        </w:rPr>
      </w:pPr>
      <w:r>
        <w:rPr>
          <w:rFonts w:ascii="Arial" w:hAnsi="Arial" w:cs="Arial"/>
          <w:sz w:val="26"/>
          <w:szCs w:val="26"/>
          <w:u w:val="single"/>
        </w:rPr>
        <w:br w:type="page"/>
      </w:r>
    </w:p>
    <w:p w:rsidR="0081102D" w:rsidRPr="00A11D93" w:rsidRDefault="0081102D" w:rsidP="0081102D">
      <w:pPr>
        <w:jc w:val="both"/>
        <w:rPr>
          <w:rFonts w:ascii="Arial" w:hAnsi="Arial" w:cs="Arial"/>
        </w:rPr>
      </w:pPr>
      <w:r w:rsidRPr="00A11D93">
        <w:rPr>
          <w:rFonts w:ascii="Arial" w:hAnsi="Arial" w:cs="Arial"/>
          <w:sz w:val="26"/>
          <w:szCs w:val="26"/>
          <w:u w:val="single"/>
        </w:rPr>
        <w:lastRenderedPageBreak/>
        <w:t>Policing and security</w:t>
      </w:r>
      <w:r w:rsidRPr="00A11D93">
        <w:rPr>
          <w:rFonts w:ascii="Arial" w:hAnsi="Arial" w:cs="Arial"/>
        </w:rPr>
        <w:t xml:space="preserve"> </w:t>
      </w:r>
    </w:p>
    <w:p w:rsidR="0081102D" w:rsidRDefault="0081102D" w:rsidP="008A71E4">
      <w:pPr>
        <w:jc w:val="both"/>
        <w:rPr>
          <w:rFonts w:ascii="Arial" w:hAnsi="Arial" w:cs="Arial"/>
        </w:rPr>
      </w:pPr>
      <w:r w:rsidRPr="00A11D93">
        <w:rPr>
          <w:rFonts w:ascii="Arial" w:hAnsi="Arial" w:cs="Arial"/>
        </w:rPr>
        <w:t xml:space="preserve">Beaumont Parish is an area of low incidence of crime. Q16 asked </w:t>
      </w:r>
      <w:r>
        <w:rPr>
          <w:rFonts w:ascii="Arial" w:hAnsi="Arial" w:cs="Arial"/>
        </w:rPr>
        <w:t>parishioners</w:t>
      </w:r>
      <w:r w:rsidRPr="00A11D93">
        <w:rPr>
          <w:rFonts w:ascii="Arial" w:hAnsi="Arial" w:cs="Arial"/>
        </w:rPr>
        <w:t xml:space="preserve"> if they had any concerns about the levels of local policing and/or emergency service response. 63% of respondents reported that they had no concerns. The main view expressed was that greater police visibility would be reassuring, especially to those in more remote dwellings</w:t>
      </w:r>
      <w:r w:rsidR="008A71E4">
        <w:rPr>
          <w:rFonts w:ascii="Arial" w:hAnsi="Arial" w:cs="Arial"/>
        </w:rPr>
        <w:t>.</w:t>
      </w:r>
    </w:p>
    <w:p w:rsidR="00CF0BF7" w:rsidRDefault="00CF0BF7" w:rsidP="008A71E4">
      <w:pPr>
        <w:jc w:val="both"/>
        <w:rPr>
          <w:rFonts w:ascii="Arial" w:hAnsi="Arial" w:cs="Arial"/>
        </w:rPr>
      </w:pPr>
    </w:p>
    <w:p w:rsidR="00CF0BF7" w:rsidRDefault="00CF0BF7" w:rsidP="008A71E4">
      <w:pPr>
        <w:jc w:val="both"/>
        <w:rPr>
          <w:rFonts w:ascii="Arial" w:hAnsi="Arial" w:cs="Arial"/>
        </w:rPr>
      </w:pPr>
    </w:p>
    <w:p w:rsidR="00BB7886" w:rsidRDefault="008268F6" w:rsidP="00CF0BF7">
      <w:pPr>
        <w:jc w:val="center"/>
        <w:rPr>
          <w:rFonts w:ascii="Arial" w:hAnsi="Arial" w:cs="Arial"/>
          <w:sz w:val="24"/>
          <w:szCs w:val="24"/>
        </w:rPr>
      </w:pPr>
      <w:r>
        <w:rPr>
          <w:noProof/>
        </w:rPr>
        <w:drawing>
          <wp:inline distT="0" distB="0" distL="0" distR="0">
            <wp:extent cx="4333875" cy="2228850"/>
            <wp:effectExtent l="19050" t="0" r="9525" b="0"/>
            <wp:docPr id="30" name="Picture 22" descr="C:\Users\Bryony\AppData\Local\Microsoft\Windows\Temporary Internet Files\Content.Word\New Picture (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Bryony\AppData\Local\Microsoft\Windows\Temporary Internet Files\Content.Word\New Picture (14).png"/>
                    <pic:cNvPicPr>
                      <a:picLocks noChangeAspect="1" noChangeArrowheads="1"/>
                    </pic:cNvPicPr>
                  </pic:nvPicPr>
                  <pic:blipFill>
                    <a:blip r:embed="rId32" cstate="print"/>
                    <a:srcRect/>
                    <a:stretch>
                      <a:fillRect/>
                    </a:stretch>
                  </pic:blipFill>
                  <pic:spPr bwMode="auto">
                    <a:xfrm>
                      <a:off x="0" y="0"/>
                      <a:ext cx="4333875" cy="2228850"/>
                    </a:xfrm>
                    <a:prstGeom prst="rect">
                      <a:avLst/>
                    </a:prstGeom>
                    <a:noFill/>
                    <a:ln w="9525">
                      <a:noFill/>
                      <a:miter lim="800000"/>
                      <a:headEnd/>
                      <a:tailEnd/>
                    </a:ln>
                  </pic:spPr>
                </pic:pic>
              </a:graphicData>
            </a:graphic>
          </wp:inline>
        </w:drawing>
      </w:r>
    </w:p>
    <w:p w:rsidR="00CF0BF7" w:rsidRDefault="00CF0BF7" w:rsidP="0081102D">
      <w:pPr>
        <w:rPr>
          <w:rFonts w:ascii="Arial" w:hAnsi="Arial" w:cs="Arial"/>
          <w:sz w:val="24"/>
          <w:szCs w:val="24"/>
        </w:rPr>
      </w:pPr>
    </w:p>
    <w:p w:rsidR="0081102D" w:rsidRPr="00CB7650" w:rsidRDefault="0081102D" w:rsidP="0081102D">
      <w:pPr>
        <w:rPr>
          <w:rFonts w:ascii="Arial" w:hAnsi="Arial" w:cs="Arial"/>
          <w:sz w:val="24"/>
          <w:szCs w:val="24"/>
        </w:rPr>
      </w:pPr>
      <w:r w:rsidRPr="00CB7650">
        <w:rPr>
          <w:rFonts w:ascii="Arial" w:hAnsi="Arial" w:cs="Arial"/>
          <w:sz w:val="24"/>
          <w:szCs w:val="24"/>
        </w:rPr>
        <w:t>Street lighting</w:t>
      </w:r>
    </w:p>
    <w:p w:rsidR="0081102D" w:rsidRPr="00A11D93" w:rsidRDefault="0081102D" w:rsidP="0081102D">
      <w:pPr>
        <w:rPr>
          <w:rFonts w:ascii="Arial" w:hAnsi="Arial" w:cs="Arial"/>
          <w:color w:val="00B050"/>
        </w:rPr>
      </w:pPr>
      <w:r w:rsidRPr="00A11D93">
        <w:rPr>
          <w:rFonts w:ascii="Arial" w:hAnsi="Arial" w:cs="Arial"/>
        </w:rPr>
        <w:t>The majority of people throughout the parish considered that the level of street lighting was about right (Fig 1</w:t>
      </w:r>
      <w:r w:rsidR="00E42BF1">
        <w:rPr>
          <w:rFonts w:ascii="Arial" w:hAnsi="Arial" w:cs="Arial"/>
        </w:rPr>
        <w:t>3</w:t>
      </w:r>
      <w:r w:rsidRPr="00A11D93">
        <w:rPr>
          <w:rFonts w:ascii="Arial" w:hAnsi="Arial" w:cs="Arial"/>
        </w:rPr>
        <w:t>)</w:t>
      </w:r>
    </w:p>
    <w:p w:rsidR="0081102D" w:rsidRDefault="0081102D" w:rsidP="0081102D">
      <w:pPr>
        <w:pStyle w:val="NoSpacing"/>
        <w:jc w:val="both"/>
        <w:rPr>
          <w:rFonts w:ascii="Arial" w:hAnsi="Arial" w:cs="Arial"/>
        </w:rPr>
      </w:pPr>
    </w:p>
    <w:p w:rsidR="0081102D" w:rsidRDefault="0081102D" w:rsidP="0081102D">
      <w:pPr>
        <w:pStyle w:val="NoSpacing"/>
        <w:jc w:val="both"/>
        <w:rPr>
          <w:rFonts w:ascii="Arial" w:hAnsi="Arial" w:cs="Arial"/>
        </w:rPr>
      </w:pPr>
    </w:p>
    <w:p w:rsidR="00DB349A" w:rsidRDefault="00B62F02" w:rsidP="00DB349A">
      <w:pPr>
        <w:pStyle w:val="NoSpacing"/>
        <w:rPr>
          <w:rFonts w:ascii="Arial" w:hAnsi="Arial" w:cs="Arial"/>
          <w:sz w:val="26"/>
          <w:szCs w:val="26"/>
          <w:u w:val="single"/>
        </w:rPr>
      </w:pPr>
      <w:r w:rsidRPr="00B62F02">
        <w:rPr>
          <w:noProof/>
        </w:rPr>
        <w:pict>
          <v:shape id="_x0000_s1043" type="#_x0000_t202" style="position:absolute;margin-left:404.25pt;margin-top:58.75pt;width:60.2pt;height:26.3pt;z-index:251678720" stroked="f">
            <v:textbox style="mso-next-textbox:#_x0000_s1043">
              <w:txbxContent>
                <w:p w:rsidR="004B0CE6" w:rsidRPr="00DB349A" w:rsidRDefault="004B0CE6">
                  <w:pPr>
                    <w:rPr>
                      <w:rFonts w:ascii="Arial" w:hAnsi="Arial" w:cs="Arial"/>
                      <w:sz w:val="18"/>
                      <w:szCs w:val="18"/>
                    </w:rPr>
                  </w:pPr>
                  <w:r>
                    <w:rPr>
                      <w:rFonts w:ascii="Arial" w:hAnsi="Arial" w:cs="Arial"/>
                      <w:sz w:val="18"/>
                      <w:szCs w:val="18"/>
                    </w:rPr>
                    <w:t>Figure 13</w:t>
                  </w:r>
                </w:p>
              </w:txbxContent>
            </v:textbox>
          </v:shape>
        </w:pict>
      </w:r>
      <w:r w:rsidR="00DB349A" w:rsidRPr="00DB349A">
        <w:rPr>
          <w:noProof/>
        </w:rPr>
        <w:drawing>
          <wp:inline distT="0" distB="0" distL="0" distR="0">
            <wp:extent cx="4526915" cy="2628900"/>
            <wp:effectExtent l="19050" t="0" r="26035" b="0"/>
            <wp:docPr id="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sidR="00DB349A" w:rsidRPr="00DB349A">
        <w:rPr>
          <w:rFonts w:ascii="Arial" w:hAnsi="Arial" w:cs="Arial"/>
          <w:sz w:val="26"/>
          <w:szCs w:val="26"/>
          <w:u w:val="single"/>
        </w:rPr>
        <w:t xml:space="preserve"> </w:t>
      </w:r>
    </w:p>
    <w:p w:rsidR="00DB349A" w:rsidRDefault="00DB349A" w:rsidP="00DB349A">
      <w:pPr>
        <w:pStyle w:val="NoSpacing"/>
        <w:rPr>
          <w:rFonts w:ascii="Arial" w:hAnsi="Arial" w:cs="Arial"/>
          <w:sz w:val="26"/>
          <w:szCs w:val="26"/>
          <w:u w:val="single"/>
        </w:rPr>
      </w:pPr>
    </w:p>
    <w:p w:rsidR="001B6E2F" w:rsidRDefault="001B6E2F">
      <w:pPr>
        <w:rPr>
          <w:rFonts w:ascii="Arial" w:hAnsi="Arial" w:cs="Arial"/>
          <w:sz w:val="26"/>
          <w:szCs w:val="26"/>
          <w:u w:val="single"/>
        </w:rPr>
      </w:pPr>
      <w:r>
        <w:rPr>
          <w:rFonts w:ascii="Arial" w:hAnsi="Arial" w:cs="Arial"/>
          <w:sz w:val="26"/>
          <w:szCs w:val="26"/>
          <w:u w:val="single"/>
        </w:rPr>
        <w:br w:type="page"/>
      </w:r>
    </w:p>
    <w:p w:rsidR="008A45EB" w:rsidRPr="00CB7650" w:rsidRDefault="00DB349A" w:rsidP="008A45EB">
      <w:pPr>
        <w:pStyle w:val="NoSpacing"/>
        <w:rPr>
          <w:rFonts w:ascii="Arial" w:hAnsi="Arial" w:cs="Arial"/>
          <w:b/>
          <w:sz w:val="26"/>
          <w:szCs w:val="26"/>
        </w:rPr>
      </w:pPr>
      <w:r w:rsidRPr="00CB7650">
        <w:rPr>
          <w:rFonts w:ascii="Arial" w:hAnsi="Arial" w:cs="Arial"/>
          <w:b/>
          <w:sz w:val="26"/>
          <w:szCs w:val="26"/>
        </w:rPr>
        <w:lastRenderedPageBreak/>
        <w:t>Planning</w:t>
      </w:r>
    </w:p>
    <w:p w:rsidR="008A45EB" w:rsidRDefault="008A45EB" w:rsidP="008A45EB">
      <w:pPr>
        <w:pStyle w:val="NoSpacing"/>
        <w:rPr>
          <w:rFonts w:ascii="Arial" w:hAnsi="Arial" w:cs="Arial"/>
          <w:sz w:val="26"/>
          <w:szCs w:val="26"/>
          <w:u w:val="single"/>
        </w:rPr>
      </w:pPr>
    </w:p>
    <w:p w:rsidR="008A45EB" w:rsidRDefault="008A45EB" w:rsidP="008A45EB">
      <w:pPr>
        <w:pStyle w:val="NoSpacing"/>
        <w:jc w:val="both"/>
        <w:rPr>
          <w:rFonts w:ascii="Arial" w:hAnsi="Arial" w:cs="Arial"/>
        </w:rPr>
      </w:pPr>
      <w:r w:rsidRPr="00A11D93">
        <w:rPr>
          <w:rFonts w:ascii="Arial" w:hAnsi="Arial" w:cs="Arial"/>
        </w:rPr>
        <w:t>Q17 asked what should be protected from change The majority view is that we need to retain the character and rural feel of the villages, promoting the community spirit that makes rural life attractive and ensuring that we preserve our local heritage sites/ churches / trees etc (Fig 1</w:t>
      </w:r>
      <w:r w:rsidR="00E42BF1">
        <w:rPr>
          <w:rFonts w:ascii="Arial" w:hAnsi="Arial" w:cs="Arial"/>
        </w:rPr>
        <w:t>4</w:t>
      </w:r>
      <w:r w:rsidRPr="00A11D93">
        <w:rPr>
          <w:rFonts w:ascii="Arial" w:hAnsi="Arial" w:cs="Arial"/>
        </w:rPr>
        <w:t>)</w:t>
      </w:r>
    </w:p>
    <w:p w:rsidR="00DC4B69" w:rsidRPr="00A11D93" w:rsidRDefault="00DC4B69" w:rsidP="008A45EB">
      <w:pPr>
        <w:pStyle w:val="NoSpacing"/>
        <w:jc w:val="both"/>
        <w:rPr>
          <w:rFonts w:ascii="Arial" w:hAnsi="Arial" w:cs="Arial"/>
          <w:color w:val="00B050"/>
          <w:u w:val="single"/>
        </w:rPr>
      </w:pPr>
    </w:p>
    <w:p w:rsidR="00DB349A" w:rsidRDefault="008A3383" w:rsidP="008A3383">
      <w:pPr>
        <w:pStyle w:val="NoSpacing"/>
        <w:jc w:val="center"/>
        <w:rPr>
          <w:rFonts w:ascii="Arial" w:hAnsi="Arial" w:cs="Arial"/>
          <w:sz w:val="26"/>
          <w:szCs w:val="26"/>
          <w:u w:val="single"/>
        </w:rPr>
      </w:pPr>
      <w:r w:rsidRPr="008A3383">
        <w:rPr>
          <w:rFonts w:ascii="Arial" w:hAnsi="Arial" w:cs="Arial"/>
          <w:noProof/>
          <w:sz w:val="26"/>
          <w:szCs w:val="26"/>
          <w:u w:val="single"/>
        </w:rPr>
        <w:drawing>
          <wp:inline distT="0" distB="0" distL="0" distR="0">
            <wp:extent cx="5572126" cy="5029200"/>
            <wp:effectExtent l="19050" t="0" r="28574" b="0"/>
            <wp:docPr id="8"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8A45EB" w:rsidRDefault="00B62F02" w:rsidP="00DB349A">
      <w:pPr>
        <w:pStyle w:val="NoSpacing"/>
        <w:rPr>
          <w:rFonts w:ascii="Arial" w:hAnsi="Arial" w:cs="Arial"/>
          <w:sz w:val="26"/>
          <w:szCs w:val="26"/>
          <w:u w:val="single"/>
        </w:rPr>
      </w:pPr>
      <w:r>
        <w:rPr>
          <w:rFonts w:ascii="Arial" w:hAnsi="Arial" w:cs="Arial"/>
          <w:noProof/>
          <w:sz w:val="26"/>
          <w:szCs w:val="26"/>
          <w:u w:val="single"/>
        </w:rPr>
        <w:pict>
          <v:shape id="_x0000_s1044" type="#_x0000_t202" style="position:absolute;margin-left:211pt;margin-top:12.5pt;width:69.25pt;height:27.7pt;z-index:251679744" stroked="f">
            <v:textbox style="mso-next-textbox:#_x0000_s1044">
              <w:txbxContent>
                <w:p w:rsidR="004B0CE6" w:rsidRPr="008A3383" w:rsidRDefault="004B0CE6">
                  <w:pPr>
                    <w:rPr>
                      <w:rFonts w:ascii="Arial" w:hAnsi="Arial" w:cs="Arial"/>
                      <w:sz w:val="18"/>
                      <w:szCs w:val="18"/>
                    </w:rPr>
                  </w:pPr>
                  <w:r>
                    <w:rPr>
                      <w:rFonts w:ascii="Arial" w:hAnsi="Arial" w:cs="Arial"/>
                      <w:sz w:val="18"/>
                      <w:szCs w:val="18"/>
                    </w:rPr>
                    <w:t>Figure 14</w:t>
                  </w:r>
                </w:p>
              </w:txbxContent>
            </v:textbox>
          </v:shape>
        </w:pict>
      </w:r>
    </w:p>
    <w:p w:rsidR="008A45EB" w:rsidRPr="00A11D93" w:rsidRDefault="008A45EB" w:rsidP="00DB349A">
      <w:pPr>
        <w:pStyle w:val="NoSpacing"/>
        <w:rPr>
          <w:rFonts w:ascii="Arial" w:hAnsi="Arial" w:cs="Arial"/>
          <w:sz w:val="26"/>
          <w:szCs w:val="26"/>
          <w:u w:val="single"/>
        </w:rPr>
      </w:pPr>
    </w:p>
    <w:p w:rsidR="0081102D" w:rsidRDefault="0081102D" w:rsidP="0081102D">
      <w:pPr>
        <w:pStyle w:val="NoSpacing"/>
        <w:jc w:val="both"/>
      </w:pPr>
    </w:p>
    <w:p w:rsidR="00BD2FB4" w:rsidRDefault="008A71E4" w:rsidP="005A4CB1">
      <w:pPr>
        <w:pStyle w:val="NoSpacing"/>
        <w:jc w:val="both"/>
        <w:rPr>
          <w:rFonts w:ascii="Arial" w:hAnsi="Arial" w:cs="Arial"/>
        </w:rPr>
      </w:pPr>
      <w:r w:rsidRPr="00A11D93">
        <w:rPr>
          <w:rFonts w:ascii="Arial" w:hAnsi="Arial" w:cs="Arial"/>
        </w:rPr>
        <w:t>Q</w:t>
      </w:r>
      <w:r>
        <w:rPr>
          <w:rFonts w:ascii="Arial" w:hAnsi="Arial" w:cs="Arial"/>
        </w:rPr>
        <w:t>18</w:t>
      </w:r>
      <w:r w:rsidRPr="00A11D93">
        <w:rPr>
          <w:rFonts w:ascii="Arial" w:hAnsi="Arial" w:cs="Arial"/>
        </w:rPr>
        <w:t xml:space="preserve"> asked </w:t>
      </w:r>
      <w:r>
        <w:rPr>
          <w:rFonts w:ascii="Arial" w:hAnsi="Arial" w:cs="Arial"/>
        </w:rPr>
        <w:t>parishioners</w:t>
      </w:r>
      <w:r w:rsidRPr="00A11D93">
        <w:rPr>
          <w:rFonts w:ascii="Arial" w:hAnsi="Arial" w:cs="Arial"/>
        </w:rPr>
        <w:t xml:space="preserve"> how and where </w:t>
      </w:r>
      <w:r>
        <w:rPr>
          <w:rFonts w:ascii="Arial" w:hAnsi="Arial" w:cs="Arial"/>
        </w:rPr>
        <w:t xml:space="preserve">we </w:t>
      </w:r>
      <w:r w:rsidRPr="00A11D93">
        <w:rPr>
          <w:rFonts w:ascii="Arial" w:hAnsi="Arial" w:cs="Arial"/>
        </w:rPr>
        <w:t>can provide suitable and affordable homes for young people and</w:t>
      </w:r>
      <w:r>
        <w:rPr>
          <w:rFonts w:ascii="Arial" w:hAnsi="Arial" w:cs="Arial"/>
        </w:rPr>
        <w:t xml:space="preserve"> older residents in the Parish. </w:t>
      </w:r>
      <w:r w:rsidRPr="00A11D93">
        <w:rPr>
          <w:rFonts w:ascii="Arial" w:hAnsi="Arial" w:cs="Arial"/>
        </w:rPr>
        <w:t>The need for low cost housing for both the young and the older generation is apparent, with 35 respondents making many suggestions a</w:t>
      </w:r>
      <w:r>
        <w:rPr>
          <w:rFonts w:ascii="Arial" w:hAnsi="Arial" w:cs="Arial"/>
        </w:rPr>
        <w:t>s to how this might be achieved</w:t>
      </w:r>
      <w:r w:rsidRPr="00A11D93">
        <w:rPr>
          <w:rFonts w:ascii="Arial" w:hAnsi="Arial" w:cs="Arial"/>
        </w:rPr>
        <w:t xml:space="preserve"> (Fig 1</w:t>
      </w:r>
      <w:r w:rsidR="00E42BF1">
        <w:rPr>
          <w:rFonts w:ascii="Arial" w:hAnsi="Arial" w:cs="Arial"/>
        </w:rPr>
        <w:t>5</w:t>
      </w:r>
      <w:r w:rsidRPr="00A11D93">
        <w:rPr>
          <w:rFonts w:ascii="Arial" w:hAnsi="Arial" w:cs="Arial"/>
        </w:rPr>
        <w:t>)</w:t>
      </w:r>
      <w:r>
        <w:rPr>
          <w:rFonts w:ascii="Arial" w:hAnsi="Arial" w:cs="Arial"/>
        </w:rPr>
        <w:t xml:space="preserve">. </w:t>
      </w:r>
      <w:r w:rsidR="008A3383" w:rsidRPr="00A11D93">
        <w:rPr>
          <w:rFonts w:ascii="Arial" w:hAnsi="Arial" w:cs="Arial"/>
        </w:rPr>
        <w:t>However, the feasibility of these could be dependent on</w:t>
      </w:r>
      <w:r w:rsidR="00024C11">
        <w:rPr>
          <w:rFonts w:ascii="Arial" w:hAnsi="Arial" w:cs="Arial"/>
        </w:rPr>
        <w:t xml:space="preserve"> local site availability,</w:t>
      </w:r>
      <w:r w:rsidR="008A3383" w:rsidRPr="00A11D93">
        <w:rPr>
          <w:rFonts w:ascii="Arial" w:hAnsi="Arial" w:cs="Arial"/>
        </w:rPr>
        <w:t xml:space="preserve"> Local Authority support and input</w:t>
      </w:r>
      <w:r w:rsidR="00024C11">
        <w:rPr>
          <w:rFonts w:ascii="Arial" w:hAnsi="Arial" w:cs="Arial"/>
        </w:rPr>
        <w:t xml:space="preserve"> from Cumbria Rural Housing Trust</w:t>
      </w:r>
      <w:r w:rsidR="00BD2FB4">
        <w:rPr>
          <w:rFonts w:ascii="Arial" w:hAnsi="Arial" w:cs="Arial"/>
        </w:rPr>
        <w:t>.</w:t>
      </w:r>
      <w:r w:rsidR="00BD2FB4" w:rsidRPr="00BD2FB4">
        <w:rPr>
          <w:rFonts w:ascii="Arial" w:hAnsi="Arial" w:cs="Arial"/>
        </w:rPr>
        <w:t xml:space="preserve"> </w:t>
      </w:r>
    </w:p>
    <w:p w:rsidR="00BD2FB4" w:rsidRDefault="00BD2FB4" w:rsidP="00BD2FB4">
      <w:pPr>
        <w:pStyle w:val="NoSpacing"/>
        <w:rPr>
          <w:rFonts w:ascii="Arial" w:hAnsi="Arial" w:cs="Arial"/>
        </w:rPr>
      </w:pPr>
    </w:p>
    <w:p w:rsidR="00DC4B69" w:rsidRDefault="00DC4B69" w:rsidP="00BD2FB4">
      <w:pPr>
        <w:pStyle w:val="NoSpacing"/>
        <w:rPr>
          <w:rFonts w:ascii="Arial" w:hAnsi="Arial" w:cs="Arial"/>
        </w:rPr>
      </w:pPr>
    </w:p>
    <w:p w:rsidR="00BD2FB4" w:rsidRDefault="00DC4B69" w:rsidP="00DC4B69">
      <w:pPr>
        <w:pStyle w:val="NoSpacing"/>
        <w:jc w:val="center"/>
        <w:rPr>
          <w:rFonts w:ascii="Arial" w:hAnsi="Arial" w:cs="Arial"/>
        </w:rPr>
      </w:pPr>
      <w:r>
        <w:rPr>
          <w:rFonts w:ascii="Arial" w:hAnsi="Arial" w:cs="Arial"/>
          <w:noProof/>
        </w:rPr>
        <w:drawing>
          <wp:inline distT="0" distB="0" distL="0" distR="0">
            <wp:extent cx="3092450" cy="1152525"/>
            <wp:effectExtent l="19050" t="0" r="0" b="0"/>
            <wp:docPr id="68" name="Picture 6" descr="C:\Users\Bryony\Documents\BK Personal Folder\parish plan\illustrations\Isabella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ryony\Documents\BK Personal Folder\parish plan\illustrations\Isabellas 2.jpg"/>
                    <pic:cNvPicPr>
                      <a:picLocks noChangeAspect="1" noChangeArrowheads="1"/>
                    </pic:cNvPicPr>
                  </pic:nvPicPr>
                  <pic:blipFill>
                    <a:blip r:embed="rId35" cstate="print"/>
                    <a:srcRect/>
                    <a:stretch>
                      <a:fillRect/>
                    </a:stretch>
                  </pic:blipFill>
                  <pic:spPr bwMode="auto">
                    <a:xfrm>
                      <a:off x="0" y="0"/>
                      <a:ext cx="3092450" cy="1152525"/>
                    </a:xfrm>
                    <a:prstGeom prst="rect">
                      <a:avLst/>
                    </a:prstGeom>
                    <a:noFill/>
                    <a:ln w="9525">
                      <a:noFill/>
                      <a:miter lim="800000"/>
                      <a:headEnd/>
                      <a:tailEnd/>
                    </a:ln>
                  </pic:spPr>
                </pic:pic>
              </a:graphicData>
            </a:graphic>
          </wp:inline>
        </w:drawing>
      </w:r>
    </w:p>
    <w:p w:rsidR="00BD2FB4" w:rsidRDefault="00BD2FB4" w:rsidP="0081102D">
      <w:pPr>
        <w:pStyle w:val="NoSpacing"/>
        <w:jc w:val="both"/>
        <w:rPr>
          <w:rFonts w:ascii="Arial" w:hAnsi="Arial" w:cs="Arial"/>
        </w:rPr>
      </w:pPr>
    </w:p>
    <w:p w:rsidR="00BD2FB4" w:rsidRDefault="00BD2FB4" w:rsidP="0081102D">
      <w:pPr>
        <w:pStyle w:val="NoSpacing"/>
        <w:jc w:val="both"/>
        <w:rPr>
          <w:rFonts w:ascii="Arial" w:hAnsi="Arial" w:cs="Arial"/>
        </w:rPr>
      </w:pPr>
    </w:p>
    <w:p w:rsidR="00DB349A" w:rsidRPr="00BD2FB4" w:rsidRDefault="00BD2FB4" w:rsidP="0081102D">
      <w:pPr>
        <w:pStyle w:val="NoSpacing"/>
        <w:jc w:val="both"/>
        <w:rPr>
          <w:rFonts w:ascii="Arial" w:hAnsi="Arial" w:cs="Arial"/>
          <w:sz w:val="18"/>
          <w:szCs w:val="18"/>
        </w:rPr>
      </w:pPr>
      <w:r w:rsidRPr="00BD2FB4">
        <w:rPr>
          <w:noProof/>
          <w:sz w:val="18"/>
          <w:szCs w:val="18"/>
        </w:rPr>
        <w:t xml:space="preserve"> </w:t>
      </w:r>
      <w:r w:rsidRPr="00BD2FB4">
        <w:rPr>
          <w:rFonts w:ascii="Arial" w:hAnsi="Arial" w:cs="Arial"/>
          <w:noProof/>
          <w:sz w:val="18"/>
          <w:szCs w:val="18"/>
        </w:rPr>
        <w:drawing>
          <wp:inline distT="0" distB="0" distL="0" distR="0">
            <wp:extent cx="5800725" cy="4667250"/>
            <wp:effectExtent l="19050" t="0" r="9525" b="0"/>
            <wp:docPr id="14"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BD2FB4" w:rsidRDefault="00BD2FB4" w:rsidP="0081102D">
      <w:pPr>
        <w:pStyle w:val="NoSpacing"/>
        <w:jc w:val="both"/>
        <w:rPr>
          <w:rFonts w:ascii="Arial" w:hAnsi="Arial" w:cs="Arial"/>
        </w:rPr>
      </w:pPr>
    </w:p>
    <w:p w:rsidR="00BD2FB4" w:rsidRDefault="00B62F02" w:rsidP="0081102D">
      <w:pPr>
        <w:pStyle w:val="NoSpacing"/>
        <w:jc w:val="both"/>
      </w:pPr>
      <w:r>
        <w:rPr>
          <w:noProof/>
        </w:rPr>
        <w:pict>
          <v:shape id="_x0000_s1045" type="#_x0000_t202" style="position:absolute;left:0;text-align:left;margin-left:209.8pt;margin-top:11pt;width:60.95pt;height:22.85pt;z-index:251680768" stroked="f">
            <v:textbox style="mso-next-textbox:#_x0000_s1045">
              <w:txbxContent>
                <w:p w:rsidR="004B0CE6" w:rsidRPr="00BD2FB4" w:rsidRDefault="004B0CE6">
                  <w:pPr>
                    <w:rPr>
                      <w:rFonts w:ascii="Arial" w:hAnsi="Arial" w:cs="Arial"/>
                      <w:sz w:val="18"/>
                      <w:szCs w:val="18"/>
                    </w:rPr>
                  </w:pPr>
                  <w:r w:rsidRPr="00BD2FB4">
                    <w:rPr>
                      <w:rFonts w:ascii="Arial" w:hAnsi="Arial" w:cs="Arial"/>
                      <w:sz w:val="18"/>
                      <w:szCs w:val="18"/>
                    </w:rPr>
                    <w:t xml:space="preserve">Figure </w:t>
                  </w:r>
                  <w:r>
                    <w:rPr>
                      <w:rFonts w:ascii="Arial" w:hAnsi="Arial" w:cs="Arial"/>
                      <w:sz w:val="18"/>
                      <w:szCs w:val="18"/>
                    </w:rPr>
                    <w:t>15</w:t>
                  </w:r>
                </w:p>
              </w:txbxContent>
            </v:textbox>
          </v:shape>
        </w:pict>
      </w:r>
    </w:p>
    <w:p w:rsidR="00BD2FB4" w:rsidRDefault="00BD2FB4" w:rsidP="0081102D">
      <w:pPr>
        <w:pStyle w:val="NoSpacing"/>
        <w:jc w:val="both"/>
      </w:pPr>
    </w:p>
    <w:p w:rsidR="00BD2FB4" w:rsidRDefault="00BD2FB4" w:rsidP="0081102D">
      <w:pPr>
        <w:pStyle w:val="NoSpacing"/>
        <w:jc w:val="both"/>
      </w:pPr>
    </w:p>
    <w:p w:rsidR="00BD2FB4" w:rsidRDefault="00BD2FB4" w:rsidP="00BD2FB4">
      <w:pPr>
        <w:pStyle w:val="NoSpacing"/>
        <w:jc w:val="both"/>
        <w:rPr>
          <w:noProof/>
        </w:rPr>
      </w:pPr>
      <w:r w:rsidRPr="00A11D93">
        <w:rPr>
          <w:rFonts w:ascii="Arial" w:hAnsi="Arial" w:cs="Arial"/>
        </w:rPr>
        <w:t xml:space="preserve">There were only 12 responses to question 19 covering facilities for local business and 42% </w:t>
      </w:r>
      <w:r>
        <w:rPr>
          <w:rFonts w:ascii="Arial" w:hAnsi="Arial" w:cs="Arial"/>
        </w:rPr>
        <w:t xml:space="preserve">of these </w:t>
      </w:r>
      <w:r w:rsidRPr="00A11D93">
        <w:rPr>
          <w:rFonts w:ascii="Arial" w:hAnsi="Arial" w:cs="Arial"/>
        </w:rPr>
        <w:t xml:space="preserve">highlighted the need for </w:t>
      </w:r>
      <w:r>
        <w:rPr>
          <w:rFonts w:ascii="Arial" w:hAnsi="Arial" w:cs="Arial"/>
        </w:rPr>
        <w:t>“better internet speed” (Fig 1</w:t>
      </w:r>
      <w:r w:rsidR="00E42BF1">
        <w:rPr>
          <w:rFonts w:ascii="Arial" w:hAnsi="Arial" w:cs="Arial"/>
        </w:rPr>
        <w:t>6</w:t>
      </w:r>
      <w:r>
        <w:rPr>
          <w:rFonts w:ascii="Arial" w:hAnsi="Arial" w:cs="Arial"/>
        </w:rPr>
        <w:t>)</w:t>
      </w:r>
      <w:r w:rsidRPr="00A11D93">
        <w:rPr>
          <w:rFonts w:ascii="Arial" w:hAnsi="Arial" w:cs="Arial"/>
        </w:rPr>
        <w:t>.  However, the returns from questions 20 and 21, which totalled 62 and 45 responses respectively, demonstrate that this area was important not only to businesses but to the general public at large. The parish is involved in the County Council “Broadband for Cumbria” project to bring high speed fibre-optic broadband to Cumbria and will use the information from the returns to inform that project.</w:t>
      </w:r>
      <w:r w:rsidRPr="00BD2FB4">
        <w:rPr>
          <w:noProof/>
        </w:rPr>
        <w:t xml:space="preserve"> </w:t>
      </w:r>
    </w:p>
    <w:p w:rsidR="009927EF" w:rsidRDefault="009927EF" w:rsidP="00BD2FB4">
      <w:pPr>
        <w:pStyle w:val="NoSpacing"/>
        <w:jc w:val="both"/>
        <w:rPr>
          <w:noProof/>
        </w:rPr>
      </w:pPr>
    </w:p>
    <w:p w:rsidR="00BD2FB4" w:rsidRDefault="00B62F02" w:rsidP="001A1334">
      <w:pPr>
        <w:pStyle w:val="NoSpacing"/>
        <w:rPr>
          <w:rFonts w:ascii="Arial" w:hAnsi="Arial" w:cs="Arial"/>
        </w:rPr>
      </w:pPr>
      <w:r>
        <w:rPr>
          <w:rFonts w:ascii="Arial" w:hAnsi="Arial" w:cs="Arial"/>
          <w:noProof/>
        </w:rPr>
        <w:pict>
          <v:shape id="_x0000_s1046" type="#_x0000_t202" style="position:absolute;margin-left:383.1pt;margin-top:73.2pt;width:67.85pt;height:27.7pt;z-index:251681792" stroked="f">
            <v:textbox style="mso-next-textbox:#_x0000_s1046">
              <w:txbxContent>
                <w:p w:rsidR="004B0CE6" w:rsidRPr="009927EF" w:rsidRDefault="004B0CE6">
                  <w:pPr>
                    <w:rPr>
                      <w:rFonts w:ascii="Arial" w:hAnsi="Arial" w:cs="Arial"/>
                      <w:sz w:val="18"/>
                      <w:szCs w:val="18"/>
                    </w:rPr>
                  </w:pPr>
                  <w:r>
                    <w:rPr>
                      <w:rFonts w:ascii="Arial" w:hAnsi="Arial" w:cs="Arial"/>
                      <w:sz w:val="18"/>
                      <w:szCs w:val="18"/>
                    </w:rPr>
                    <w:t>Figure 16</w:t>
                  </w:r>
                </w:p>
              </w:txbxContent>
            </v:textbox>
          </v:shape>
        </w:pict>
      </w:r>
      <w:r w:rsidR="00BD2FB4" w:rsidRPr="00BD2FB4">
        <w:rPr>
          <w:rFonts w:ascii="Arial" w:hAnsi="Arial" w:cs="Arial"/>
          <w:noProof/>
        </w:rPr>
        <w:drawing>
          <wp:inline distT="0" distB="0" distL="0" distR="0">
            <wp:extent cx="4444903" cy="2118946"/>
            <wp:effectExtent l="19050" t="0" r="12797" b="0"/>
            <wp:docPr id="16"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1B6E2F" w:rsidRPr="00A11D93" w:rsidRDefault="001B6E2F" w:rsidP="00BD2FB4">
      <w:pPr>
        <w:pStyle w:val="NoSpacing"/>
        <w:jc w:val="both"/>
        <w:rPr>
          <w:rFonts w:ascii="Arial" w:hAnsi="Arial" w:cs="Arial"/>
        </w:rPr>
      </w:pPr>
    </w:p>
    <w:p w:rsidR="009927EF" w:rsidRPr="00A11D93" w:rsidRDefault="009927EF" w:rsidP="009927EF">
      <w:pPr>
        <w:pStyle w:val="NoSpacing"/>
        <w:rPr>
          <w:rFonts w:ascii="Arial" w:hAnsi="Arial" w:cs="Arial"/>
          <w:noProof/>
        </w:rPr>
      </w:pPr>
      <w:r>
        <w:rPr>
          <w:rFonts w:ascii="Arial" w:hAnsi="Arial" w:cs="Arial"/>
        </w:rPr>
        <w:t>Q</w:t>
      </w:r>
      <w:r w:rsidRPr="00A11D93">
        <w:rPr>
          <w:rFonts w:ascii="Arial" w:hAnsi="Arial" w:cs="Arial"/>
        </w:rPr>
        <w:t>20. Is reliable broadband important to you?</w:t>
      </w:r>
      <w:r w:rsidRPr="00A11D93">
        <w:rPr>
          <w:rFonts w:ascii="Arial" w:hAnsi="Arial" w:cs="Arial"/>
          <w:noProof/>
        </w:rPr>
        <w:t xml:space="preserve"> (Fig 1</w:t>
      </w:r>
      <w:r w:rsidR="00E42BF1">
        <w:rPr>
          <w:rFonts w:ascii="Arial" w:hAnsi="Arial" w:cs="Arial"/>
          <w:noProof/>
        </w:rPr>
        <w:t>7</w:t>
      </w:r>
      <w:r w:rsidRPr="00A11D93">
        <w:rPr>
          <w:rFonts w:ascii="Arial" w:hAnsi="Arial" w:cs="Arial"/>
          <w:noProof/>
        </w:rPr>
        <w:t>)</w:t>
      </w:r>
    </w:p>
    <w:p w:rsidR="00BD2FB4" w:rsidRDefault="00BD2FB4" w:rsidP="00BD2FB4">
      <w:pPr>
        <w:pStyle w:val="NoSpacing"/>
        <w:jc w:val="both"/>
        <w:rPr>
          <w:rFonts w:ascii="Arial" w:hAnsi="Arial" w:cs="Arial"/>
        </w:rPr>
      </w:pPr>
    </w:p>
    <w:p w:rsidR="009927EF" w:rsidRDefault="009927EF" w:rsidP="009927EF">
      <w:pPr>
        <w:pStyle w:val="NoSpacing"/>
        <w:rPr>
          <w:rFonts w:ascii="Arial" w:hAnsi="Arial" w:cs="Arial"/>
        </w:rPr>
      </w:pPr>
      <w:r w:rsidRPr="009927EF">
        <w:rPr>
          <w:noProof/>
        </w:rPr>
        <w:drawing>
          <wp:inline distT="0" distB="0" distL="0" distR="0">
            <wp:extent cx="3238500" cy="2381250"/>
            <wp:effectExtent l="19050" t="0" r="19050" b="0"/>
            <wp:docPr id="18"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rsidRPr="009927EF">
        <w:rPr>
          <w:rFonts w:ascii="Arial" w:hAnsi="Arial" w:cs="Arial"/>
        </w:rPr>
        <w:t xml:space="preserve"> </w:t>
      </w:r>
    </w:p>
    <w:p w:rsidR="005A4CB1" w:rsidRDefault="005A4CB1" w:rsidP="009927EF">
      <w:pPr>
        <w:pStyle w:val="NoSpacing"/>
        <w:rPr>
          <w:rFonts w:ascii="Arial" w:hAnsi="Arial" w:cs="Arial"/>
        </w:rPr>
      </w:pPr>
    </w:p>
    <w:p w:rsidR="001B6E2F" w:rsidRDefault="001B6E2F" w:rsidP="009927EF">
      <w:pPr>
        <w:pStyle w:val="NoSpacing"/>
        <w:rPr>
          <w:rFonts w:ascii="Arial" w:hAnsi="Arial" w:cs="Arial"/>
        </w:rPr>
      </w:pPr>
    </w:p>
    <w:p w:rsidR="001B6E2F" w:rsidRDefault="001B6E2F" w:rsidP="009927EF">
      <w:pPr>
        <w:pStyle w:val="NoSpacing"/>
        <w:rPr>
          <w:rFonts w:ascii="Arial" w:hAnsi="Arial" w:cs="Arial"/>
        </w:rPr>
      </w:pPr>
    </w:p>
    <w:p w:rsidR="009927EF" w:rsidRPr="00A11D93" w:rsidRDefault="009927EF" w:rsidP="009927EF">
      <w:pPr>
        <w:pStyle w:val="NoSpacing"/>
        <w:rPr>
          <w:rFonts w:ascii="Arial" w:hAnsi="Arial" w:cs="Arial"/>
        </w:rPr>
      </w:pPr>
      <w:r>
        <w:rPr>
          <w:rFonts w:ascii="Arial" w:hAnsi="Arial" w:cs="Arial"/>
        </w:rPr>
        <w:t>Q</w:t>
      </w:r>
      <w:r w:rsidRPr="00A11D93">
        <w:rPr>
          <w:rFonts w:ascii="Arial" w:hAnsi="Arial" w:cs="Arial"/>
        </w:rPr>
        <w:t xml:space="preserve">21. Are you satisfied with your existing Broadband service? (Fig </w:t>
      </w:r>
      <w:r w:rsidR="00E42BF1">
        <w:rPr>
          <w:rFonts w:ascii="Arial" w:hAnsi="Arial" w:cs="Arial"/>
        </w:rPr>
        <w:t>18</w:t>
      </w:r>
      <w:r w:rsidRPr="00A11D93">
        <w:rPr>
          <w:rFonts w:ascii="Arial" w:hAnsi="Arial" w:cs="Arial"/>
        </w:rPr>
        <w:t>)</w:t>
      </w:r>
    </w:p>
    <w:p w:rsidR="00DB349A" w:rsidRDefault="00DB349A" w:rsidP="00BD2FB4">
      <w:pPr>
        <w:pStyle w:val="NoSpacing"/>
        <w:jc w:val="both"/>
      </w:pPr>
    </w:p>
    <w:p w:rsidR="009927EF" w:rsidRDefault="009927EF" w:rsidP="009927EF">
      <w:pPr>
        <w:pStyle w:val="NoSpacing"/>
        <w:rPr>
          <w:rFonts w:ascii="Arial" w:hAnsi="Arial" w:cs="Arial"/>
          <w:sz w:val="26"/>
          <w:szCs w:val="26"/>
          <w:u w:val="single"/>
        </w:rPr>
      </w:pPr>
      <w:r w:rsidRPr="009927EF">
        <w:rPr>
          <w:noProof/>
        </w:rPr>
        <w:drawing>
          <wp:inline distT="0" distB="0" distL="0" distR="0">
            <wp:extent cx="3314700" cy="2352675"/>
            <wp:effectExtent l="19050" t="0" r="19050" b="0"/>
            <wp:docPr id="19"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9927EF" w:rsidRDefault="009927EF" w:rsidP="009927EF">
      <w:pPr>
        <w:pStyle w:val="NoSpacing"/>
        <w:rPr>
          <w:rFonts w:ascii="Arial" w:hAnsi="Arial" w:cs="Arial"/>
          <w:sz w:val="26"/>
          <w:szCs w:val="26"/>
          <w:u w:val="single"/>
        </w:rPr>
      </w:pPr>
    </w:p>
    <w:p w:rsidR="001A1334" w:rsidRDefault="001A1334" w:rsidP="009927EF">
      <w:pPr>
        <w:pStyle w:val="NoSpacing"/>
        <w:rPr>
          <w:rFonts w:ascii="Arial" w:hAnsi="Arial" w:cs="Arial"/>
          <w:b/>
          <w:sz w:val="26"/>
          <w:szCs w:val="26"/>
        </w:rPr>
      </w:pPr>
    </w:p>
    <w:p w:rsidR="009927EF" w:rsidRDefault="00050496" w:rsidP="009927EF">
      <w:pPr>
        <w:pStyle w:val="NoSpacing"/>
        <w:rPr>
          <w:rFonts w:ascii="Arial" w:hAnsi="Arial" w:cs="Arial"/>
          <w:b/>
          <w:sz w:val="26"/>
          <w:szCs w:val="26"/>
        </w:rPr>
      </w:pPr>
      <w:r>
        <w:rPr>
          <w:rFonts w:ascii="Arial" w:hAnsi="Arial" w:cs="Arial"/>
          <w:b/>
          <w:noProof/>
          <w:sz w:val="26"/>
          <w:szCs w:val="26"/>
        </w:rPr>
        <w:drawing>
          <wp:anchor distT="0" distB="0" distL="114300" distR="114300" simplePos="0" relativeHeight="251736064" behindDoc="1" locked="0" layoutInCell="1" allowOverlap="1">
            <wp:simplePos x="0" y="0"/>
            <wp:positionH relativeFrom="column">
              <wp:posOffset>3209290</wp:posOffset>
            </wp:positionH>
            <wp:positionV relativeFrom="paragraph">
              <wp:posOffset>192405</wp:posOffset>
            </wp:positionV>
            <wp:extent cx="3028950" cy="1905000"/>
            <wp:effectExtent l="19050" t="0" r="0" b="0"/>
            <wp:wrapTight wrapText="bothSides">
              <wp:wrapPolygon edited="0">
                <wp:start x="-136" y="0"/>
                <wp:lineTo x="-136" y="21384"/>
                <wp:lineTo x="21600" y="21384"/>
                <wp:lineTo x="21600" y="0"/>
                <wp:lineTo x="-136" y="0"/>
              </wp:wrapPolygon>
            </wp:wrapTight>
            <wp:docPr id="65" name="Picture 4" descr="C:\Users\Bryony\Documents\BK Personal Folder\parish plan\illustrations\corrine\forge KO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ryony\Documents\BK Personal Folder\parish plan\illustrations\corrine\forge KOE.jpg"/>
                    <pic:cNvPicPr>
                      <a:picLocks noChangeAspect="1" noChangeArrowheads="1"/>
                    </pic:cNvPicPr>
                  </pic:nvPicPr>
                  <pic:blipFill>
                    <a:blip r:embed="rId40" cstate="print"/>
                    <a:srcRect/>
                    <a:stretch>
                      <a:fillRect/>
                    </a:stretch>
                  </pic:blipFill>
                  <pic:spPr bwMode="auto">
                    <a:xfrm>
                      <a:off x="0" y="0"/>
                      <a:ext cx="3028950" cy="1905000"/>
                    </a:xfrm>
                    <a:prstGeom prst="rect">
                      <a:avLst/>
                    </a:prstGeom>
                    <a:noFill/>
                    <a:ln w="9525">
                      <a:noFill/>
                      <a:miter lim="800000"/>
                      <a:headEnd/>
                      <a:tailEnd/>
                    </a:ln>
                  </pic:spPr>
                </pic:pic>
              </a:graphicData>
            </a:graphic>
          </wp:anchor>
        </w:drawing>
      </w:r>
      <w:r w:rsidR="009927EF" w:rsidRPr="00CB7650">
        <w:rPr>
          <w:rFonts w:ascii="Arial" w:hAnsi="Arial" w:cs="Arial"/>
          <w:b/>
          <w:sz w:val="26"/>
          <w:szCs w:val="26"/>
        </w:rPr>
        <w:t>Local Economy</w:t>
      </w:r>
    </w:p>
    <w:p w:rsidR="001A1334" w:rsidRDefault="001A1334" w:rsidP="009927EF">
      <w:pPr>
        <w:pStyle w:val="NoSpacing"/>
        <w:rPr>
          <w:rFonts w:ascii="Arial" w:hAnsi="Arial" w:cs="Arial"/>
          <w:b/>
          <w:sz w:val="26"/>
          <w:szCs w:val="26"/>
        </w:rPr>
      </w:pPr>
    </w:p>
    <w:p w:rsidR="009927EF" w:rsidRDefault="009927EF" w:rsidP="00050496">
      <w:pPr>
        <w:pStyle w:val="NoSpacing"/>
        <w:jc w:val="both"/>
        <w:rPr>
          <w:rFonts w:ascii="Arial" w:hAnsi="Arial" w:cs="Arial"/>
        </w:rPr>
      </w:pPr>
      <w:r w:rsidRPr="00A11D93">
        <w:rPr>
          <w:rFonts w:ascii="Arial" w:hAnsi="Arial" w:cs="Arial"/>
        </w:rPr>
        <w:t>The Parish and its surrounding area have a thriving network of local small businesses, often run by self</w:t>
      </w:r>
      <w:r>
        <w:rPr>
          <w:rFonts w:ascii="Arial" w:hAnsi="Arial" w:cs="Arial"/>
        </w:rPr>
        <w:t>-</w:t>
      </w:r>
      <w:r w:rsidRPr="00A11D93">
        <w:rPr>
          <w:rFonts w:ascii="Arial" w:hAnsi="Arial" w:cs="Arial"/>
        </w:rPr>
        <w:t>employed parishioners, providing a wide range of services and amenities. There is easy access to Carli</w:t>
      </w:r>
      <w:r>
        <w:rPr>
          <w:rFonts w:ascii="Arial" w:hAnsi="Arial" w:cs="Arial"/>
        </w:rPr>
        <w:t>sle and other towns which offer</w:t>
      </w:r>
      <w:r w:rsidRPr="00A11D93">
        <w:rPr>
          <w:rFonts w:ascii="Arial" w:hAnsi="Arial" w:cs="Arial"/>
        </w:rPr>
        <w:t xml:space="preserve"> availability of larger scale business and services. Q22 asked parishioners about their use of local businesses. 65% of respondents use local businesses (Fig </w:t>
      </w:r>
      <w:r w:rsidR="00E42BF1">
        <w:rPr>
          <w:rFonts w:ascii="Arial" w:hAnsi="Arial" w:cs="Arial"/>
        </w:rPr>
        <w:t>19</w:t>
      </w:r>
      <w:r w:rsidRPr="00A11D93">
        <w:rPr>
          <w:rFonts w:ascii="Arial" w:hAnsi="Arial" w:cs="Arial"/>
        </w:rPr>
        <w:t>) and the majority find out about these services from the parish magazine (Fig 2</w:t>
      </w:r>
      <w:r w:rsidR="00E42BF1">
        <w:rPr>
          <w:rFonts w:ascii="Arial" w:hAnsi="Arial" w:cs="Arial"/>
        </w:rPr>
        <w:t>0</w:t>
      </w:r>
      <w:r w:rsidRPr="00A11D93">
        <w:rPr>
          <w:rFonts w:ascii="Arial" w:hAnsi="Arial" w:cs="Arial"/>
        </w:rPr>
        <w:t xml:space="preserve">) </w:t>
      </w:r>
    </w:p>
    <w:p w:rsidR="004F392B" w:rsidRDefault="00050496" w:rsidP="00050496">
      <w:pPr>
        <w:pStyle w:val="NoSpacing"/>
        <w:tabs>
          <w:tab w:val="right" w:pos="8931"/>
        </w:tabs>
        <w:jc w:val="both"/>
        <w:rPr>
          <w:rFonts w:ascii="Arial" w:hAnsi="Arial" w:cs="Arial"/>
        </w:rPr>
      </w:pPr>
      <w:r>
        <w:rPr>
          <w:rFonts w:ascii="Arial" w:hAnsi="Arial" w:cs="Arial"/>
        </w:rPr>
        <w:tab/>
        <w:t>The Forge –Kirkandrews on Eden</w:t>
      </w:r>
    </w:p>
    <w:p w:rsidR="009927EF" w:rsidRDefault="00B62F02" w:rsidP="00F73719">
      <w:pPr>
        <w:pStyle w:val="NoSpacing"/>
        <w:jc w:val="center"/>
      </w:pPr>
      <w:r>
        <w:rPr>
          <w:noProof/>
        </w:rPr>
        <w:lastRenderedPageBreak/>
        <w:pict>
          <v:shape id="_x0000_s1047" type="#_x0000_t202" style="position:absolute;left:0;text-align:left;margin-left:204.85pt;margin-top:342.7pt;width:58.85pt;height:26.3pt;z-index:251682816" stroked="f">
            <v:textbox style="mso-next-textbox:#_x0000_s1047">
              <w:txbxContent>
                <w:p w:rsidR="004B0CE6" w:rsidRDefault="004B0CE6" w:rsidP="00F73719">
                  <w:pPr>
                    <w:jc w:val="center"/>
                  </w:pPr>
                  <w:r>
                    <w:t>Figure 19</w:t>
                  </w:r>
                </w:p>
              </w:txbxContent>
            </v:textbox>
          </v:shape>
        </w:pict>
      </w:r>
      <w:r w:rsidR="00F73719" w:rsidRPr="00F73719">
        <w:rPr>
          <w:noProof/>
        </w:rPr>
        <w:drawing>
          <wp:inline distT="0" distB="0" distL="0" distR="0">
            <wp:extent cx="5167313" cy="4536281"/>
            <wp:effectExtent l="19050" t="0" r="14287" b="0"/>
            <wp:docPr id="20"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F73719" w:rsidRDefault="00F73719" w:rsidP="00F73719">
      <w:pPr>
        <w:pStyle w:val="NoSpacing"/>
        <w:jc w:val="center"/>
      </w:pPr>
    </w:p>
    <w:p w:rsidR="00F73719" w:rsidRDefault="00F73719" w:rsidP="00F73719">
      <w:pPr>
        <w:pStyle w:val="NoSpacing"/>
        <w:jc w:val="center"/>
      </w:pPr>
    </w:p>
    <w:p w:rsidR="00F73719" w:rsidRDefault="00F73719" w:rsidP="00F73719">
      <w:pPr>
        <w:pStyle w:val="NoSpacing"/>
        <w:jc w:val="center"/>
      </w:pPr>
    </w:p>
    <w:p w:rsidR="00F73719" w:rsidRDefault="00F73719" w:rsidP="00F73719">
      <w:pPr>
        <w:pStyle w:val="NoSpacing"/>
        <w:jc w:val="center"/>
      </w:pPr>
      <w:r w:rsidRPr="00F73719">
        <w:rPr>
          <w:noProof/>
        </w:rPr>
        <w:drawing>
          <wp:inline distT="0" distB="0" distL="0" distR="0">
            <wp:extent cx="4572000" cy="2988469"/>
            <wp:effectExtent l="19050" t="0" r="19050" b="2381"/>
            <wp:docPr id="23"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F73719" w:rsidRDefault="00B62F02" w:rsidP="00F73719">
      <w:pPr>
        <w:pStyle w:val="NoSpacing"/>
      </w:pPr>
      <w:r>
        <w:rPr>
          <w:noProof/>
        </w:rPr>
        <w:pict>
          <v:shape id="_x0000_s1048" type="#_x0000_t202" style="position:absolute;margin-left:204.85pt;margin-top:9.05pt;width:55.4pt;height:23.25pt;z-index:251683840" stroked="f">
            <v:textbox style="mso-next-textbox:#_x0000_s1048">
              <w:txbxContent>
                <w:p w:rsidR="004B0CE6" w:rsidRPr="00F73719" w:rsidRDefault="004B0CE6" w:rsidP="00F73719">
                  <w:pPr>
                    <w:jc w:val="center"/>
                    <w:rPr>
                      <w:rFonts w:ascii="Arial" w:hAnsi="Arial" w:cs="Arial"/>
                      <w:sz w:val="18"/>
                      <w:szCs w:val="18"/>
                    </w:rPr>
                  </w:pPr>
                  <w:r>
                    <w:rPr>
                      <w:rFonts w:ascii="Arial" w:hAnsi="Arial" w:cs="Arial"/>
                      <w:sz w:val="18"/>
                      <w:szCs w:val="18"/>
                    </w:rPr>
                    <w:t>Figure 20</w:t>
                  </w:r>
                </w:p>
              </w:txbxContent>
            </v:textbox>
          </v:shape>
        </w:pict>
      </w:r>
    </w:p>
    <w:p w:rsidR="00F34064" w:rsidRDefault="00F34064" w:rsidP="00F73719">
      <w:pPr>
        <w:pStyle w:val="NoSpacing"/>
      </w:pPr>
    </w:p>
    <w:p w:rsidR="00F73719" w:rsidRDefault="00F73719" w:rsidP="00F73719">
      <w:pPr>
        <w:pStyle w:val="NoSpacing"/>
      </w:pPr>
    </w:p>
    <w:p w:rsidR="00F34064" w:rsidRDefault="00F34064" w:rsidP="00873158">
      <w:pPr>
        <w:pStyle w:val="NoSpacing"/>
        <w:jc w:val="both"/>
        <w:rPr>
          <w:rFonts w:ascii="Arial" w:hAnsi="Arial" w:cs="Arial"/>
        </w:rPr>
      </w:pPr>
      <w:r w:rsidRPr="00A11D93">
        <w:rPr>
          <w:rFonts w:ascii="Arial" w:hAnsi="Arial" w:cs="Arial"/>
        </w:rPr>
        <w:t>The Parish is situated within an Area of Outstanding Natural Beauty</w:t>
      </w:r>
      <w:r w:rsidRPr="00A11D93">
        <w:rPr>
          <w:rFonts w:ascii="Arial" w:hAnsi="Arial" w:cs="Arial"/>
          <w:color w:val="00B050"/>
        </w:rPr>
        <w:t>,</w:t>
      </w:r>
      <w:r w:rsidRPr="00A11D93">
        <w:rPr>
          <w:rFonts w:ascii="Arial" w:hAnsi="Arial" w:cs="Arial"/>
        </w:rPr>
        <w:t xml:space="preserve"> but there is only limited provision of catered accommodation within the Parish for visitors and tourists</w:t>
      </w:r>
      <w:r>
        <w:rPr>
          <w:rFonts w:ascii="Arial" w:hAnsi="Arial" w:cs="Arial"/>
        </w:rPr>
        <w:t>.</w:t>
      </w:r>
      <w:r w:rsidR="00873158" w:rsidRPr="00873158">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F34064" w:rsidRPr="00A11D93" w:rsidRDefault="008268F6" w:rsidP="008268F6">
      <w:pPr>
        <w:pStyle w:val="NoSpacing"/>
        <w:jc w:val="center"/>
        <w:rPr>
          <w:rFonts w:ascii="Arial" w:hAnsi="Arial" w:cs="Arial"/>
        </w:rPr>
      </w:pPr>
      <w:r>
        <w:rPr>
          <w:noProof/>
        </w:rPr>
        <w:lastRenderedPageBreak/>
        <w:drawing>
          <wp:anchor distT="0" distB="0" distL="114300" distR="114300" simplePos="0" relativeHeight="251750400" behindDoc="1" locked="0" layoutInCell="1" allowOverlap="1">
            <wp:simplePos x="0" y="0"/>
            <wp:positionH relativeFrom="column">
              <wp:posOffset>828040</wp:posOffset>
            </wp:positionH>
            <wp:positionV relativeFrom="paragraph">
              <wp:posOffset>0</wp:posOffset>
            </wp:positionV>
            <wp:extent cx="4295775" cy="1905000"/>
            <wp:effectExtent l="19050" t="0" r="9525" b="0"/>
            <wp:wrapTight wrapText="bothSides">
              <wp:wrapPolygon edited="0">
                <wp:start x="-96" y="0"/>
                <wp:lineTo x="-96" y="21384"/>
                <wp:lineTo x="21648" y="21384"/>
                <wp:lineTo x="21648" y="0"/>
                <wp:lineTo x="-96" y="0"/>
              </wp:wrapPolygon>
            </wp:wrapTight>
            <wp:docPr id="31" name="Picture 25" descr="C:\Users\Bryony\AppData\Local\Microsoft\Windows\Temporary Internet Files\Content.Word\New Picture (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Bryony\AppData\Local\Microsoft\Windows\Temporary Internet Files\Content.Word\New Picture (15).png"/>
                    <pic:cNvPicPr>
                      <a:picLocks noChangeAspect="1" noChangeArrowheads="1"/>
                    </pic:cNvPicPr>
                  </pic:nvPicPr>
                  <pic:blipFill>
                    <a:blip r:embed="rId43" cstate="print"/>
                    <a:srcRect/>
                    <a:stretch>
                      <a:fillRect/>
                    </a:stretch>
                  </pic:blipFill>
                  <pic:spPr bwMode="auto">
                    <a:xfrm>
                      <a:off x="0" y="0"/>
                      <a:ext cx="4295775" cy="1905000"/>
                    </a:xfrm>
                    <a:prstGeom prst="rect">
                      <a:avLst/>
                    </a:prstGeom>
                    <a:noFill/>
                    <a:ln w="9525">
                      <a:noFill/>
                      <a:miter lim="800000"/>
                      <a:headEnd/>
                      <a:tailEnd/>
                    </a:ln>
                  </pic:spPr>
                </pic:pic>
              </a:graphicData>
            </a:graphic>
          </wp:anchor>
        </w:drawing>
      </w:r>
    </w:p>
    <w:p w:rsidR="004F392B" w:rsidRDefault="004F392B" w:rsidP="005A4CB1">
      <w:pPr>
        <w:pStyle w:val="NoSpacing"/>
        <w:jc w:val="both"/>
        <w:rPr>
          <w:rFonts w:ascii="Arial" w:hAnsi="Arial" w:cs="Arial"/>
        </w:rPr>
      </w:pPr>
    </w:p>
    <w:p w:rsidR="004F392B" w:rsidRDefault="004F392B" w:rsidP="005A4CB1">
      <w:pPr>
        <w:pStyle w:val="NoSpacing"/>
        <w:jc w:val="both"/>
        <w:rPr>
          <w:rFonts w:ascii="Arial" w:hAnsi="Arial" w:cs="Arial"/>
        </w:rPr>
      </w:pPr>
    </w:p>
    <w:p w:rsidR="004F392B" w:rsidRDefault="004F392B" w:rsidP="005A4CB1">
      <w:pPr>
        <w:pStyle w:val="NoSpacing"/>
        <w:jc w:val="both"/>
        <w:rPr>
          <w:rFonts w:ascii="Arial" w:hAnsi="Arial" w:cs="Arial"/>
        </w:rPr>
      </w:pPr>
    </w:p>
    <w:p w:rsidR="004F392B" w:rsidRDefault="004F392B" w:rsidP="005A4CB1">
      <w:pPr>
        <w:pStyle w:val="NoSpacing"/>
        <w:jc w:val="both"/>
        <w:rPr>
          <w:rFonts w:ascii="Arial" w:hAnsi="Arial" w:cs="Arial"/>
        </w:rPr>
      </w:pPr>
    </w:p>
    <w:p w:rsidR="004F392B" w:rsidRDefault="004F392B" w:rsidP="005A4CB1">
      <w:pPr>
        <w:pStyle w:val="NoSpacing"/>
        <w:jc w:val="both"/>
        <w:rPr>
          <w:rFonts w:ascii="Arial" w:hAnsi="Arial" w:cs="Arial"/>
        </w:rPr>
      </w:pPr>
    </w:p>
    <w:p w:rsidR="004F392B" w:rsidRDefault="004F392B" w:rsidP="005A4CB1">
      <w:pPr>
        <w:pStyle w:val="NoSpacing"/>
        <w:jc w:val="both"/>
        <w:rPr>
          <w:rFonts w:ascii="Arial" w:hAnsi="Arial" w:cs="Arial"/>
        </w:rPr>
      </w:pPr>
    </w:p>
    <w:p w:rsidR="004F392B" w:rsidRDefault="004F392B" w:rsidP="005A4CB1">
      <w:pPr>
        <w:pStyle w:val="NoSpacing"/>
        <w:jc w:val="both"/>
        <w:rPr>
          <w:rFonts w:ascii="Arial" w:hAnsi="Arial" w:cs="Arial"/>
        </w:rPr>
      </w:pPr>
    </w:p>
    <w:p w:rsidR="004F392B" w:rsidRDefault="004F392B" w:rsidP="005A4CB1">
      <w:pPr>
        <w:pStyle w:val="NoSpacing"/>
        <w:jc w:val="both"/>
        <w:rPr>
          <w:rFonts w:ascii="Arial" w:hAnsi="Arial" w:cs="Arial"/>
        </w:rPr>
      </w:pPr>
    </w:p>
    <w:p w:rsidR="004F392B" w:rsidRDefault="004F392B" w:rsidP="005A4CB1">
      <w:pPr>
        <w:pStyle w:val="NoSpacing"/>
        <w:jc w:val="both"/>
        <w:rPr>
          <w:rFonts w:ascii="Arial" w:hAnsi="Arial" w:cs="Arial"/>
        </w:rPr>
      </w:pPr>
    </w:p>
    <w:p w:rsidR="004F392B" w:rsidRDefault="004F392B" w:rsidP="005A4CB1">
      <w:pPr>
        <w:pStyle w:val="NoSpacing"/>
        <w:jc w:val="both"/>
        <w:rPr>
          <w:rFonts w:ascii="Arial" w:hAnsi="Arial" w:cs="Arial"/>
        </w:rPr>
      </w:pPr>
    </w:p>
    <w:p w:rsidR="004F392B" w:rsidRDefault="004F392B" w:rsidP="005A4CB1">
      <w:pPr>
        <w:pStyle w:val="NoSpacing"/>
        <w:jc w:val="both"/>
        <w:rPr>
          <w:rFonts w:ascii="Arial" w:hAnsi="Arial" w:cs="Arial"/>
        </w:rPr>
      </w:pPr>
    </w:p>
    <w:p w:rsidR="004F392B" w:rsidRDefault="004F392B" w:rsidP="005A4CB1">
      <w:pPr>
        <w:pStyle w:val="NoSpacing"/>
        <w:jc w:val="both"/>
        <w:rPr>
          <w:rFonts w:ascii="Arial" w:hAnsi="Arial" w:cs="Arial"/>
        </w:rPr>
      </w:pPr>
    </w:p>
    <w:p w:rsidR="00F34064" w:rsidRDefault="00F34064" w:rsidP="005A4CB1">
      <w:pPr>
        <w:pStyle w:val="NoSpacing"/>
        <w:jc w:val="both"/>
        <w:rPr>
          <w:noProof/>
        </w:rPr>
      </w:pPr>
      <w:r>
        <w:rPr>
          <w:rFonts w:ascii="Arial" w:hAnsi="Arial" w:cs="Arial"/>
        </w:rPr>
        <w:t>Q</w:t>
      </w:r>
      <w:r w:rsidRPr="00A11D93">
        <w:rPr>
          <w:rFonts w:ascii="Arial" w:hAnsi="Arial" w:cs="Arial"/>
        </w:rPr>
        <w:t>23 asked how the parish can benefit from tourism</w:t>
      </w:r>
      <w:r>
        <w:rPr>
          <w:rFonts w:ascii="Arial" w:hAnsi="Arial" w:cs="Arial"/>
        </w:rPr>
        <w:t xml:space="preserve"> and</w:t>
      </w:r>
      <w:r w:rsidRPr="00A11D93">
        <w:rPr>
          <w:rFonts w:ascii="Arial" w:hAnsi="Arial" w:cs="Arial"/>
          <w:color w:val="00B050"/>
        </w:rPr>
        <w:t xml:space="preserve"> </w:t>
      </w:r>
      <w:r w:rsidRPr="00A11D93">
        <w:rPr>
          <w:rFonts w:ascii="Arial" w:hAnsi="Arial" w:cs="Arial"/>
        </w:rPr>
        <w:t>81% of respondents gave a view on this</w:t>
      </w:r>
      <w:r>
        <w:rPr>
          <w:rFonts w:ascii="Arial" w:hAnsi="Arial" w:cs="Arial"/>
        </w:rPr>
        <w:t xml:space="preserve"> </w:t>
      </w:r>
      <w:r w:rsidRPr="00A11D93">
        <w:rPr>
          <w:rFonts w:ascii="Arial" w:hAnsi="Arial" w:cs="Arial"/>
        </w:rPr>
        <w:t>question; the majority indicat</w:t>
      </w:r>
      <w:r>
        <w:rPr>
          <w:rFonts w:ascii="Arial" w:hAnsi="Arial" w:cs="Arial"/>
        </w:rPr>
        <w:t>ing</w:t>
      </w:r>
      <w:r w:rsidRPr="00A11D93">
        <w:rPr>
          <w:rFonts w:ascii="Arial" w:hAnsi="Arial" w:cs="Arial"/>
        </w:rPr>
        <w:t xml:space="preserve"> that resources and income in the Parish would be improved by increased numbers of visitors. Approximately 7% felt that there would be no effect, whilst 5% felt that there would be detrimental effects </w:t>
      </w:r>
      <w:r>
        <w:rPr>
          <w:rFonts w:ascii="Arial" w:hAnsi="Arial" w:cs="Arial"/>
        </w:rPr>
        <w:t>from</w:t>
      </w:r>
      <w:r w:rsidRPr="00A11D93">
        <w:rPr>
          <w:rFonts w:ascii="Arial" w:hAnsi="Arial" w:cs="Arial"/>
        </w:rPr>
        <w:t xml:space="preserve"> increased tourism. There were various suggestions for enhancing provision for </w:t>
      </w:r>
      <w:r w:rsidR="008A71E4" w:rsidRPr="00A11D93">
        <w:rPr>
          <w:rFonts w:ascii="Arial" w:hAnsi="Arial" w:cs="Arial"/>
        </w:rPr>
        <w:t>visitors</w:t>
      </w:r>
      <w:r w:rsidR="008A71E4">
        <w:rPr>
          <w:rFonts w:ascii="Arial" w:hAnsi="Arial" w:cs="Arial"/>
        </w:rPr>
        <w:t>;</w:t>
      </w:r>
      <w:r>
        <w:rPr>
          <w:rFonts w:ascii="Arial" w:hAnsi="Arial" w:cs="Arial"/>
        </w:rPr>
        <w:t xml:space="preserve"> however t</w:t>
      </w:r>
      <w:r w:rsidRPr="00A11D93">
        <w:rPr>
          <w:rFonts w:ascii="Arial" w:hAnsi="Arial" w:cs="Arial"/>
        </w:rPr>
        <w:t>here also was concern that increased visitors would bring attendant problems of increased traffic, litter and parking.</w:t>
      </w:r>
      <w:r w:rsidRPr="00A11D93">
        <w:rPr>
          <w:rFonts w:ascii="Arial" w:hAnsi="Arial" w:cs="Arial"/>
          <w:noProof/>
        </w:rPr>
        <w:t xml:space="preserve"> (Fig 2</w:t>
      </w:r>
      <w:r w:rsidR="00E42BF1">
        <w:rPr>
          <w:rFonts w:ascii="Arial" w:hAnsi="Arial" w:cs="Arial"/>
          <w:noProof/>
        </w:rPr>
        <w:t>1</w:t>
      </w:r>
      <w:r>
        <w:rPr>
          <w:rFonts w:ascii="Arial" w:hAnsi="Arial" w:cs="Arial"/>
          <w:noProof/>
        </w:rPr>
        <w:t>)</w:t>
      </w:r>
      <w:r w:rsidRPr="00F34064">
        <w:rPr>
          <w:noProof/>
        </w:rPr>
        <w:t xml:space="preserve"> </w:t>
      </w:r>
    </w:p>
    <w:p w:rsidR="004F392B" w:rsidRDefault="004F392B" w:rsidP="005A4CB1">
      <w:pPr>
        <w:pStyle w:val="NoSpacing"/>
        <w:jc w:val="both"/>
        <w:rPr>
          <w:noProof/>
        </w:rPr>
      </w:pPr>
    </w:p>
    <w:p w:rsidR="00F34064" w:rsidRDefault="00B62F02" w:rsidP="00F34064">
      <w:pPr>
        <w:pStyle w:val="NoSpacing"/>
        <w:jc w:val="center"/>
        <w:rPr>
          <w:rFonts w:ascii="Arial" w:hAnsi="Arial" w:cs="Arial"/>
          <w:noProof/>
        </w:rPr>
      </w:pPr>
      <w:r w:rsidRPr="00B62F02">
        <w:rPr>
          <w:noProof/>
        </w:rPr>
        <w:pict>
          <v:shape id="_x0000_s1049" type="#_x0000_t202" style="position:absolute;left:0;text-align:left;margin-left:54.4pt;margin-top:388.45pt;width:63.7pt;height:25.6pt;z-index:251684864" stroked="f">
            <v:textbox style="mso-next-textbox:#_x0000_s1049">
              <w:txbxContent>
                <w:p w:rsidR="004B0CE6" w:rsidRDefault="004B0CE6" w:rsidP="009D3B31">
                  <w:pPr>
                    <w:jc w:val="both"/>
                  </w:pPr>
                  <w:r>
                    <w:t>Figure 21</w:t>
                  </w:r>
                </w:p>
              </w:txbxContent>
            </v:textbox>
          </v:shape>
        </w:pict>
      </w:r>
      <w:r w:rsidR="00F34064" w:rsidRPr="00F34064">
        <w:rPr>
          <w:rFonts w:ascii="Arial" w:hAnsi="Arial" w:cs="Arial"/>
          <w:noProof/>
        </w:rPr>
        <w:drawing>
          <wp:inline distT="0" distB="0" distL="0" distR="0">
            <wp:extent cx="5287597" cy="5345723"/>
            <wp:effectExtent l="19050" t="0" r="27353" b="7327"/>
            <wp:docPr id="24"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9D3B31" w:rsidRDefault="009D3B31" w:rsidP="009D3B31">
      <w:pPr>
        <w:pStyle w:val="NoSpacing"/>
        <w:rPr>
          <w:rFonts w:ascii="Arial" w:hAnsi="Arial" w:cs="Arial"/>
          <w:noProof/>
        </w:rPr>
      </w:pPr>
    </w:p>
    <w:p w:rsidR="000D5194" w:rsidRDefault="000D5194" w:rsidP="009D3B31">
      <w:pPr>
        <w:jc w:val="both"/>
        <w:rPr>
          <w:rFonts w:ascii="Arial" w:hAnsi="Arial" w:cs="Arial"/>
          <w:b/>
          <w:sz w:val="26"/>
          <w:szCs w:val="26"/>
        </w:rPr>
      </w:pPr>
    </w:p>
    <w:p w:rsidR="009D3B31" w:rsidRPr="00CB7650" w:rsidRDefault="00ED6622" w:rsidP="009D3B31">
      <w:pPr>
        <w:jc w:val="both"/>
        <w:rPr>
          <w:rFonts w:ascii="Arial" w:hAnsi="Arial" w:cs="Arial"/>
          <w:b/>
        </w:rPr>
      </w:pPr>
      <w:r>
        <w:rPr>
          <w:rFonts w:ascii="Arial" w:hAnsi="Arial" w:cs="Arial"/>
          <w:b/>
          <w:sz w:val="26"/>
          <w:szCs w:val="26"/>
        </w:rPr>
        <w:lastRenderedPageBreak/>
        <w:t>H</w:t>
      </w:r>
      <w:r w:rsidR="009D3B31" w:rsidRPr="00CB7650">
        <w:rPr>
          <w:rFonts w:ascii="Arial" w:hAnsi="Arial" w:cs="Arial"/>
          <w:b/>
          <w:sz w:val="26"/>
          <w:szCs w:val="26"/>
        </w:rPr>
        <w:t>eritage</w:t>
      </w:r>
      <w:r w:rsidR="009D3B31" w:rsidRPr="00CB7650">
        <w:rPr>
          <w:rFonts w:ascii="Arial" w:hAnsi="Arial" w:cs="Arial"/>
          <w:b/>
        </w:rPr>
        <w:t xml:space="preserve"> </w:t>
      </w:r>
    </w:p>
    <w:p w:rsidR="009D3B31" w:rsidRPr="00A11D93" w:rsidRDefault="00736AD3" w:rsidP="009D3B31">
      <w:pPr>
        <w:jc w:val="both"/>
        <w:rPr>
          <w:rFonts w:ascii="Arial" w:hAnsi="Arial" w:cs="Arial"/>
          <w:u w:val="single"/>
        </w:rPr>
      </w:pPr>
      <w:r>
        <w:rPr>
          <w:rFonts w:ascii="Arial" w:hAnsi="Arial" w:cs="Arial"/>
          <w:u w:val="single"/>
        </w:rPr>
        <w:t>C</w:t>
      </w:r>
      <w:r w:rsidR="009D3B31" w:rsidRPr="00A11D93">
        <w:rPr>
          <w:rFonts w:ascii="Arial" w:hAnsi="Arial" w:cs="Arial"/>
          <w:u w:val="single"/>
        </w:rPr>
        <w:t>hurch and Chapel</w:t>
      </w:r>
    </w:p>
    <w:p w:rsidR="009D3B31" w:rsidRPr="00A11D93" w:rsidRDefault="002B6C9D" w:rsidP="009D3B31">
      <w:pPr>
        <w:jc w:val="both"/>
        <w:rPr>
          <w:rFonts w:ascii="Arial" w:hAnsi="Arial" w:cs="Arial"/>
        </w:rPr>
      </w:pPr>
      <w:r>
        <w:rPr>
          <w:rFonts w:ascii="Arial" w:hAnsi="Arial" w:cs="Arial"/>
          <w:noProof/>
        </w:rPr>
        <w:drawing>
          <wp:anchor distT="0" distB="0" distL="114300" distR="114300" simplePos="0" relativeHeight="251725824" behindDoc="1" locked="0" layoutInCell="1" allowOverlap="1">
            <wp:simplePos x="0" y="0"/>
            <wp:positionH relativeFrom="column">
              <wp:posOffset>18415</wp:posOffset>
            </wp:positionH>
            <wp:positionV relativeFrom="paragraph">
              <wp:posOffset>183515</wp:posOffset>
            </wp:positionV>
            <wp:extent cx="1647825" cy="3162300"/>
            <wp:effectExtent l="19050" t="0" r="9525" b="0"/>
            <wp:wrapTight wrapText="bothSides">
              <wp:wrapPolygon edited="0">
                <wp:start x="-250" y="0"/>
                <wp:lineTo x="-250" y="21470"/>
                <wp:lineTo x="21725" y="21470"/>
                <wp:lineTo x="21725" y="0"/>
                <wp:lineTo x="-250" y="0"/>
              </wp:wrapPolygon>
            </wp:wrapTight>
            <wp:docPr id="84" name="Picture 18" descr="C:\Users\Bryony\Documents\BK Personal Folder\parish plan\illustrations\IMG_20130531_19515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Bryony\Documents\BK Personal Folder\parish plan\illustrations\IMG_20130531_195150 2.jpg"/>
                    <pic:cNvPicPr>
                      <a:picLocks noChangeAspect="1" noChangeArrowheads="1"/>
                    </pic:cNvPicPr>
                  </pic:nvPicPr>
                  <pic:blipFill>
                    <a:blip r:embed="rId45" cstate="print"/>
                    <a:srcRect/>
                    <a:stretch>
                      <a:fillRect/>
                    </a:stretch>
                  </pic:blipFill>
                  <pic:spPr bwMode="auto">
                    <a:xfrm>
                      <a:off x="0" y="0"/>
                      <a:ext cx="1647825" cy="3162300"/>
                    </a:xfrm>
                    <a:prstGeom prst="rect">
                      <a:avLst/>
                    </a:prstGeom>
                    <a:noFill/>
                    <a:ln w="9525">
                      <a:noFill/>
                      <a:miter lim="800000"/>
                      <a:headEnd/>
                      <a:tailEnd/>
                    </a:ln>
                  </pic:spPr>
                </pic:pic>
              </a:graphicData>
            </a:graphic>
          </wp:anchor>
        </w:drawing>
      </w:r>
      <w:r w:rsidR="009D3B31" w:rsidRPr="00A11D93">
        <w:rPr>
          <w:rFonts w:ascii="Arial" w:hAnsi="Arial" w:cs="Arial"/>
        </w:rPr>
        <w:t>The Anglican Church of St Mary’s in Beaumont is linked to 4 other churches to form the United Benef</w:t>
      </w:r>
      <w:r w:rsidR="009D3B31">
        <w:rPr>
          <w:rFonts w:ascii="Arial" w:hAnsi="Arial" w:cs="Arial"/>
        </w:rPr>
        <w:t xml:space="preserve">ice of the Barony of Burgh. The </w:t>
      </w:r>
      <w:r w:rsidR="009D3B31" w:rsidRPr="00A11D93">
        <w:rPr>
          <w:rFonts w:ascii="Arial" w:hAnsi="Arial" w:cs="Arial"/>
        </w:rPr>
        <w:t xml:space="preserve">building </w:t>
      </w:r>
      <w:r w:rsidR="009D3B31">
        <w:rPr>
          <w:rFonts w:ascii="Arial" w:hAnsi="Arial" w:cs="Arial"/>
        </w:rPr>
        <w:t xml:space="preserve">was </w:t>
      </w:r>
      <w:r w:rsidR="009D3B31" w:rsidRPr="00A11D93">
        <w:rPr>
          <w:rFonts w:ascii="Arial" w:eastAsia="Times New Roman" w:hAnsi="Arial" w:cs="Arial"/>
          <w:bCs/>
        </w:rPr>
        <w:t>constructed in the late 13</w:t>
      </w:r>
      <w:r w:rsidR="009D3B31" w:rsidRPr="00A11D93">
        <w:rPr>
          <w:rFonts w:ascii="Arial" w:eastAsia="Times New Roman" w:hAnsi="Arial" w:cs="Arial"/>
          <w:bCs/>
          <w:vertAlign w:val="superscript"/>
        </w:rPr>
        <w:t>th</w:t>
      </w:r>
      <w:r w:rsidR="009D3B31" w:rsidRPr="00A11D93">
        <w:rPr>
          <w:rFonts w:ascii="Arial" w:eastAsia="Times New Roman" w:hAnsi="Arial" w:cs="Arial"/>
          <w:bCs/>
        </w:rPr>
        <w:t xml:space="preserve"> century </w:t>
      </w:r>
      <w:r w:rsidR="009D3B31">
        <w:rPr>
          <w:rFonts w:ascii="Arial" w:eastAsia="Times New Roman" w:hAnsi="Arial" w:cs="Arial"/>
          <w:bCs/>
        </w:rPr>
        <w:t>(</w:t>
      </w:r>
      <w:r w:rsidR="009D3B31" w:rsidRPr="00A11D93">
        <w:rPr>
          <w:rFonts w:ascii="Arial" w:eastAsia="Times New Roman" w:hAnsi="Arial" w:cs="Arial"/>
          <w:bCs/>
        </w:rPr>
        <w:t>largely of stone from Hadrian’s Wall</w:t>
      </w:r>
      <w:r w:rsidR="009D3B31">
        <w:rPr>
          <w:rFonts w:ascii="Arial" w:eastAsia="Times New Roman" w:hAnsi="Arial" w:cs="Arial"/>
          <w:bCs/>
        </w:rPr>
        <w:t xml:space="preserve">) and </w:t>
      </w:r>
      <w:r w:rsidR="009D3B31" w:rsidRPr="00A11D93">
        <w:rPr>
          <w:rFonts w:ascii="Arial" w:hAnsi="Arial" w:cs="Arial"/>
        </w:rPr>
        <w:t>has been a place of worship for over 700 years</w:t>
      </w:r>
      <w:r w:rsidR="009D3B31">
        <w:rPr>
          <w:rFonts w:ascii="Arial" w:hAnsi="Arial" w:cs="Arial"/>
        </w:rPr>
        <w:t>. It</w:t>
      </w:r>
      <w:r w:rsidR="009D3B31" w:rsidRPr="00A11D93">
        <w:rPr>
          <w:rFonts w:ascii="Arial" w:hAnsi="Arial" w:cs="Arial"/>
        </w:rPr>
        <w:t xml:space="preserve"> is of major historical interest. Services are held regularly and the Parochial Church Council organises social and fund raising events.</w:t>
      </w:r>
      <w:r w:rsidR="009D3B31" w:rsidRPr="00A11D93">
        <w:rPr>
          <w:rFonts w:ascii="Arial" w:eastAsia="Times New Roman" w:hAnsi="Arial" w:cs="Arial"/>
          <w:bCs/>
        </w:rPr>
        <w:t xml:space="preserve"> </w:t>
      </w:r>
    </w:p>
    <w:p w:rsidR="009D3B31" w:rsidRPr="00A11D93" w:rsidRDefault="009D3B31" w:rsidP="009D3B31">
      <w:pPr>
        <w:jc w:val="both"/>
        <w:rPr>
          <w:rFonts w:ascii="Arial" w:hAnsi="Arial" w:cs="Arial"/>
        </w:rPr>
      </w:pPr>
      <w:r w:rsidRPr="00A11D93">
        <w:rPr>
          <w:rFonts w:ascii="Arial" w:hAnsi="Arial" w:cs="Arial"/>
        </w:rPr>
        <w:t>The Methodist Chapel in Monkhill is part of the Carlisle Circuit with services held weekly. The Chapel’s Council arrange a regular programme of events including fellowship, coffee mornings and lunches. The school-room adjoining the Chapel is available for bookings by small groups and meetings.</w:t>
      </w:r>
    </w:p>
    <w:p w:rsidR="009D3B31" w:rsidRPr="00A11D93" w:rsidRDefault="009D3B31" w:rsidP="009D3B31">
      <w:pPr>
        <w:jc w:val="both"/>
        <w:rPr>
          <w:rFonts w:ascii="Arial" w:hAnsi="Arial" w:cs="Arial"/>
        </w:rPr>
      </w:pPr>
      <w:r w:rsidRPr="00A11D93">
        <w:rPr>
          <w:rFonts w:ascii="Arial" w:hAnsi="Arial" w:cs="Arial"/>
        </w:rPr>
        <w:t>The Church and Chapel occasionally unite for shared services and other events.</w:t>
      </w:r>
    </w:p>
    <w:p w:rsidR="009D3B31" w:rsidRPr="00A11D93" w:rsidRDefault="009D3B31" w:rsidP="009D3B31">
      <w:pPr>
        <w:jc w:val="both"/>
        <w:rPr>
          <w:rFonts w:ascii="Arial" w:hAnsi="Arial" w:cs="Arial"/>
        </w:rPr>
      </w:pPr>
      <w:r w:rsidRPr="00A11D93">
        <w:rPr>
          <w:rFonts w:ascii="Arial" w:hAnsi="Arial" w:cs="Arial"/>
        </w:rPr>
        <w:t>St Kentigern’s Church in Grinsdale is now</w:t>
      </w:r>
      <w:r w:rsidRPr="00A11D93">
        <w:rPr>
          <w:rFonts w:ascii="Arial" w:hAnsi="Arial" w:cs="Arial"/>
          <w:color w:val="00B050"/>
        </w:rPr>
        <w:t xml:space="preserve"> </w:t>
      </w:r>
      <w:r w:rsidRPr="00A11D93">
        <w:rPr>
          <w:rFonts w:ascii="Arial" w:hAnsi="Arial" w:cs="Arial"/>
        </w:rPr>
        <w:t>redundant, although the churchyard remains open for burials.</w:t>
      </w:r>
    </w:p>
    <w:p w:rsidR="00736AD3" w:rsidRDefault="009D3B31" w:rsidP="009D3B31">
      <w:pPr>
        <w:jc w:val="both"/>
        <w:rPr>
          <w:rFonts w:ascii="Arial" w:hAnsi="Arial" w:cs="Arial"/>
        </w:rPr>
      </w:pPr>
      <w:r w:rsidRPr="00A11D93">
        <w:rPr>
          <w:rFonts w:ascii="Arial" w:hAnsi="Arial" w:cs="Arial"/>
        </w:rPr>
        <w:t>Q24 asked how the Church and Chapel buildings could be integrated into village life and there were many suggestions. (Fig 2</w:t>
      </w:r>
      <w:r w:rsidR="00E42BF1">
        <w:rPr>
          <w:rFonts w:ascii="Arial" w:hAnsi="Arial" w:cs="Arial"/>
        </w:rPr>
        <w:t>2</w:t>
      </w:r>
      <w:r w:rsidRPr="00A11D93">
        <w:rPr>
          <w:rFonts w:ascii="Arial" w:hAnsi="Arial" w:cs="Arial"/>
        </w:rPr>
        <w:t>)</w:t>
      </w:r>
    </w:p>
    <w:p w:rsidR="009D3B31" w:rsidRDefault="00B62F02" w:rsidP="009D3B31">
      <w:pPr>
        <w:jc w:val="both"/>
        <w:rPr>
          <w:noProof/>
        </w:rPr>
      </w:pPr>
      <w:r w:rsidRPr="00B62F02">
        <w:rPr>
          <w:rFonts w:ascii="Arial" w:hAnsi="Arial" w:cs="Arial"/>
          <w:noProof/>
          <w:color w:val="00B050"/>
        </w:rPr>
        <w:pict>
          <v:shape id="_x0000_s1050" type="#_x0000_t202" style="position:absolute;left:0;text-align:left;margin-left:188.2pt;margin-top:305.75pt;width:59.55pt;height:18.7pt;z-index:251685888" stroked="f">
            <v:textbox style="mso-next-textbox:#_x0000_s1050">
              <w:txbxContent>
                <w:p w:rsidR="004B0CE6" w:rsidRPr="00736AD3" w:rsidRDefault="004B0CE6">
                  <w:pPr>
                    <w:rPr>
                      <w:rFonts w:ascii="Arial" w:hAnsi="Arial" w:cs="Arial"/>
                      <w:sz w:val="18"/>
                      <w:szCs w:val="18"/>
                    </w:rPr>
                  </w:pPr>
                  <w:r>
                    <w:rPr>
                      <w:rFonts w:ascii="Arial" w:hAnsi="Arial" w:cs="Arial"/>
                      <w:sz w:val="18"/>
                      <w:szCs w:val="18"/>
                    </w:rPr>
                    <w:t>Figure 22</w:t>
                  </w:r>
                </w:p>
              </w:txbxContent>
            </v:textbox>
          </v:shape>
        </w:pict>
      </w:r>
      <w:r w:rsidR="00736AD3" w:rsidRPr="00736AD3">
        <w:rPr>
          <w:noProof/>
        </w:rPr>
        <w:t xml:space="preserve"> </w:t>
      </w:r>
      <w:r w:rsidR="00736AD3" w:rsidRPr="00736AD3">
        <w:rPr>
          <w:rFonts w:ascii="Arial" w:hAnsi="Arial" w:cs="Arial"/>
          <w:b/>
          <w:noProof/>
        </w:rPr>
        <w:drawing>
          <wp:inline distT="0" distB="0" distL="0" distR="0">
            <wp:extent cx="5259917" cy="3831166"/>
            <wp:effectExtent l="19050" t="0" r="16933" b="0"/>
            <wp:docPr id="25"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0D5194" w:rsidRDefault="000D5194">
      <w:pPr>
        <w:rPr>
          <w:noProof/>
        </w:rPr>
      </w:pPr>
      <w:r>
        <w:rPr>
          <w:noProof/>
        </w:rPr>
        <w:br w:type="page"/>
      </w:r>
    </w:p>
    <w:p w:rsidR="00736AD3" w:rsidRPr="00CB7650" w:rsidRDefault="00736AD3" w:rsidP="00736AD3">
      <w:pPr>
        <w:jc w:val="both"/>
        <w:rPr>
          <w:rFonts w:ascii="Arial" w:hAnsi="Arial" w:cs="Arial"/>
          <w:sz w:val="24"/>
          <w:szCs w:val="24"/>
          <w:u w:val="single"/>
        </w:rPr>
      </w:pPr>
      <w:proofErr w:type="gramStart"/>
      <w:r w:rsidRPr="00CB7650">
        <w:rPr>
          <w:rFonts w:ascii="Arial" w:hAnsi="Arial" w:cs="Arial"/>
          <w:sz w:val="24"/>
          <w:szCs w:val="24"/>
          <w:u w:val="single"/>
        </w:rPr>
        <w:lastRenderedPageBreak/>
        <w:t>Cultural, industrial and historical heritage.</w:t>
      </w:r>
      <w:proofErr w:type="gramEnd"/>
    </w:p>
    <w:p w:rsidR="00AE5F51" w:rsidRDefault="00AE5F51" w:rsidP="00736AD3">
      <w:pPr>
        <w:spacing w:after="0" w:line="240" w:lineRule="auto"/>
        <w:jc w:val="both"/>
        <w:rPr>
          <w:rFonts w:ascii="Arial" w:hAnsi="Arial" w:cs="Arial"/>
        </w:rPr>
      </w:pPr>
    </w:p>
    <w:p w:rsidR="00AE5F51" w:rsidRDefault="00AE5F51" w:rsidP="00736AD3">
      <w:pPr>
        <w:spacing w:after="0" w:line="240" w:lineRule="auto"/>
        <w:jc w:val="both"/>
        <w:rPr>
          <w:rFonts w:ascii="Arial" w:hAnsi="Arial" w:cs="Arial"/>
        </w:rPr>
      </w:pPr>
    </w:p>
    <w:p w:rsidR="00736AD3" w:rsidRPr="00736AD3" w:rsidRDefault="001A1334" w:rsidP="00736AD3">
      <w:pPr>
        <w:spacing w:after="0" w:line="240" w:lineRule="auto"/>
        <w:jc w:val="both"/>
        <w:rPr>
          <w:rFonts w:ascii="Arial" w:eastAsia="Times New Roman" w:hAnsi="Arial" w:cs="Arial"/>
          <w:bCs/>
        </w:rPr>
      </w:pPr>
      <w:r>
        <w:rPr>
          <w:rFonts w:ascii="Arial" w:hAnsi="Arial" w:cs="Arial"/>
          <w:noProof/>
        </w:rPr>
        <w:drawing>
          <wp:anchor distT="0" distB="0" distL="114300" distR="114300" simplePos="0" relativeHeight="251724800" behindDoc="1" locked="0" layoutInCell="1" allowOverlap="1">
            <wp:simplePos x="0" y="0"/>
            <wp:positionH relativeFrom="column">
              <wp:posOffset>4028440</wp:posOffset>
            </wp:positionH>
            <wp:positionV relativeFrom="paragraph">
              <wp:posOffset>345440</wp:posOffset>
            </wp:positionV>
            <wp:extent cx="1790700" cy="1571625"/>
            <wp:effectExtent l="19050" t="0" r="0" b="0"/>
            <wp:wrapTight wrapText="bothSides">
              <wp:wrapPolygon edited="0">
                <wp:start x="-230" y="0"/>
                <wp:lineTo x="-230" y="21469"/>
                <wp:lineTo x="21600" y="21469"/>
                <wp:lineTo x="21600" y="0"/>
                <wp:lineTo x="-230" y="0"/>
              </wp:wrapPolygon>
            </wp:wrapTight>
            <wp:docPr id="82" name="Picture 17" descr="C:\Users\Bryony\Documents\BK Personal Folder\parish plan\illustrations\ve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Bryony\Documents\BK Personal Folder\parish plan\illustrations\veni.jpg"/>
                    <pic:cNvPicPr>
                      <a:picLocks noChangeAspect="1" noChangeArrowheads="1"/>
                    </pic:cNvPicPr>
                  </pic:nvPicPr>
                  <pic:blipFill>
                    <a:blip r:embed="rId47" cstate="print"/>
                    <a:srcRect/>
                    <a:stretch>
                      <a:fillRect/>
                    </a:stretch>
                  </pic:blipFill>
                  <pic:spPr bwMode="auto">
                    <a:xfrm>
                      <a:off x="0" y="0"/>
                      <a:ext cx="1790700" cy="1571625"/>
                    </a:xfrm>
                    <a:prstGeom prst="rect">
                      <a:avLst/>
                    </a:prstGeom>
                    <a:noFill/>
                    <a:ln w="9525">
                      <a:noFill/>
                      <a:miter lim="800000"/>
                      <a:headEnd/>
                      <a:tailEnd/>
                    </a:ln>
                  </pic:spPr>
                </pic:pic>
              </a:graphicData>
            </a:graphic>
          </wp:anchor>
        </w:drawing>
      </w:r>
      <w:r w:rsidR="00736AD3" w:rsidRPr="00A11D93">
        <w:rPr>
          <w:rFonts w:ascii="Arial" w:hAnsi="Arial" w:cs="Arial"/>
        </w:rPr>
        <w:t xml:space="preserve">The </w:t>
      </w:r>
      <w:r w:rsidR="00736AD3">
        <w:rPr>
          <w:rFonts w:ascii="Arial" w:hAnsi="Arial" w:cs="Arial"/>
        </w:rPr>
        <w:t>parish</w:t>
      </w:r>
      <w:r w:rsidR="00736AD3" w:rsidRPr="00A11D93">
        <w:rPr>
          <w:rFonts w:ascii="Arial" w:hAnsi="Arial" w:cs="Arial"/>
        </w:rPr>
        <w:t xml:space="preserve"> is steeped in history and we are surrounded by evidence of the lives of people from The Stone Age, the Romans, the Border Reivers, through to the Industrial Revolution. </w:t>
      </w:r>
      <w:r w:rsidR="00736AD3" w:rsidRPr="00736AD3">
        <w:rPr>
          <w:rFonts w:ascii="Arial" w:eastAsia="Times New Roman" w:hAnsi="Arial" w:cs="Arial"/>
          <w:bCs/>
        </w:rPr>
        <w:t>The area along the course of Hadrian’s Wall has, in recent years, attracted a greatly increasing number of visitors, either walking the route of Wall, or using the Hadrian’s Way National Cycle Trail. In addition, the course of the former canal from Port Carlisle to Carlisle (later adapted to form the track bed of the Carlisle to Silloth branch railway line) passes through the Parish, and there is still evidence of the industry and heritage buildings relating to it</w:t>
      </w:r>
    </w:p>
    <w:p w:rsidR="00873158" w:rsidRDefault="00873158" w:rsidP="00736AD3">
      <w:pPr>
        <w:jc w:val="both"/>
        <w:rPr>
          <w:rFonts w:ascii="Arial" w:hAnsi="Arial" w:cs="Arial"/>
        </w:rPr>
      </w:pPr>
    </w:p>
    <w:p w:rsidR="00873158" w:rsidRDefault="00873158" w:rsidP="00736AD3">
      <w:pPr>
        <w:jc w:val="both"/>
        <w:rPr>
          <w:rFonts w:ascii="Arial" w:hAnsi="Arial" w:cs="Arial"/>
        </w:rPr>
      </w:pPr>
    </w:p>
    <w:p w:rsidR="00873158" w:rsidRDefault="00873158" w:rsidP="00736AD3">
      <w:pPr>
        <w:jc w:val="both"/>
        <w:rPr>
          <w:rFonts w:ascii="Arial" w:hAnsi="Arial" w:cs="Arial"/>
        </w:rPr>
      </w:pPr>
    </w:p>
    <w:p w:rsidR="00736AD3" w:rsidRDefault="00873158" w:rsidP="00736AD3">
      <w:pPr>
        <w:jc w:val="both"/>
        <w:rPr>
          <w:noProof/>
        </w:rPr>
      </w:pPr>
      <w:r>
        <w:rPr>
          <w:rFonts w:ascii="Arial" w:hAnsi="Arial" w:cs="Arial"/>
        </w:rPr>
        <w:t>41</w:t>
      </w:r>
      <w:r w:rsidR="00736AD3" w:rsidRPr="00A11D93">
        <w:rPr>
          <w:rFonts w:ascii="Arial" w:hAnsi="Arial" w:cs="Arial"/>
        </w:rPr>
        <w:t xml:space="preserve">% of respondents to </w:t>
      </w:r>
      <w:r w:rsidR="00736AD3">
        <w:rPr>
          <w:rFonts w:ascii="Arial" w:hAnsi="Arial" w:cs="Arial"/>
        </w:rPr>
        <w:t>Q</w:t>
      </w:r>
      <w:r w:rsidR="00736AD3" w:rsidRPr="00A11D93">
        <w:rPr>
          <w:rFonts w:ascii="Arial" w:hAnsi="Arial" w:cs="Arial"/>
        </w:rPr>
        <w:t>25 support increased awareness of the heritage of the parish with the majority in favour of leaflets and information boards. (Fig 2</w:t>
      </w:r>
      <w:r w:rsidR="00E42BF1">
        <w:rPr>
          <w:rFonts w:ascii="Arial" w:hAnsi="Arial" w:cs="Arial"/>
        </w:rPr>
        <w:t>3</w:t>
      </w:r>
      <w:r w:rsidR="00736AD3" w:rsidRPr="00A11D93">
        <w:rPr>
          <w:rFonts w:ascii="Arial" w:hAnsi="Arial" w:cs="Arial"/>
        </w:rPr>
        <w:t>)</w:t>
      </w:r>
      <w:r w:rsidR="00736AD3" w:rsidRPr="00736AD3">
        <w:rPr>
          <w:noProof/>
        </w:rPr>
        <w:t xml:space="preserve"> </w:t>
      </w:r>
    </w:p>
    <w:p w:rsidR="004A1199" w:rsidRDefault="004A1199" w:rsidP="00736AD3">
      <w:pPr>
        <w:jc w:val="both"/>
        <w:rPr>
          <w:noProof/>
        </w:rPr>
      </w:pPr>
    </w:p>
    <w:p w:rsidR="00873158" w:rsidRDefault="00873158" w:rsidP="00736AD3">
      <w:pPr>
        <w:jc w:val="both"/>
        <w:rPr>
          <w:noProof/>
        </w:rPr>
      </w:pPr>
    </w:p>
    <w:p w:rsidR="00736AD3" w:rsidRDefault="000D0EE2" w:rsidP="00D47643">
      <w:pPr>
        <w:jc w:val="center"/>
        <w:rPr>
          <w:rFonts w:ascii="Arial" w:hAnsi="Arial" w:cs="Arial"/>
        </w:rPr>
      </w:pPr>
      <w:r w:rsidRPr="000D0EE2">
        <w:rPr>
          <w:rFonts w:ascii="Arial" w:hAnsi="Arial" w:cs="Arial"/>
          <w:noProof/>
        </w:rPr>
        <w:drawing>
          <wp:inline distT="0" distB="0" distL="0" distR="0">
            <wp:extent cx="5941060" cy="3705225"/>
            <wp:effectExtent l="19050" t="0" r="21590" b="0"/>
            <wp:docPr id="70"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r w:rsidR="00B62F02">
        <w:rPr>
          <w:rFonts w:ascii="Arial" w:hAnsi="Arial" w:cs="Arial"/>
          <w:noProof/>
        </w:rPr>
        <w:pict>
          <v:shape id="_x0000_s1052" type="#_x0000_t202" style="position:absolute;left:0;text-align:left;margin-left:203.65pt;margin-top:294.9pt;width:63.7pt;height:25.6pt;z-index:251686912;mso-position-horizontal-relative:text;mso-position-vertical-relative:text" stroked="f">
            <v:textbox style="mso-next-textbox:#_x0000_s1052">
              <w:txbxContent>
                <w:p w:rsidR="004B0CE6" w:rsidRDefault="004B0CE6" w:rsidP="00D47643">
                  <w:pPr>
                    <w:jc w:val="both"/>
                  </w:pPr>
                  <w:r>
                    <w:t>Figure 23</w:t>
                  </w:r>
                </w:p>
              </w:txbxContent>
            </v:textbox>
          </v:shape>
        </w:pict>
      </w:r>
    </w:p>
    <w:p w:rsidR="001A1334" w:rsidRDefault="001A1334">
      <w:pPr>
        <w:rPr>
          <w:rFonts w:ascii="Arial" w:hAnsi="Arial" w:cs="Arial"/>
          <w:b/>
          <w:sz w:val="26"/>
          <w:szCs w:val="26"/>
        </w:rPr>
      </w:pPr>
      <w:r>
        <w:rPr>
          <w:rFonts w:ascii="Arial" w:hAnsi="Arial" w:cs="Arial"/>
          <w:b/>
          <w:sz w:val="26"/>
          <w:szCs w:val="26"/>
        </w:rPr>
        <w:br w:type="page"/>
      </w:r>
    </w:p>
    <w:p w:rsidR="001A1334" w:rsidRDefault="001A1334" w:rsidP="00D47643">
      <w:pPr>
        <w:pStyle w:val="NoSpacing"/>
        <w:rPr>
          <w:rFonts w:ascii="Arial" w:hAnsi="Arial" w:cs="Arial"/>
          <w:b/>
          <w:sz w:val="26"/>
          <w:szCs w:val="26"/>
        </w:rPr>
      </w:pPr>
    </w:p>
    <w:p w:rsidR="00D47643" w:rsidRPr="00CB7650" w:rsidRDefault="00D47643" w:rsidP="00D47643">
      <w:pPr>
        <w:pStyle w:val="NoSpacing"/>
        <w:rPr>
          <w:rFonts w:ascii="Arial" w:hAnsi="Arial" w:cs="Arial"/>
          <w:b/>
          <w:sz w:val="26"/>
          <w:szCs w:val="26"/>
        </w:rPr>
      </w:pPr>
      <w:r w:rsidRPr="00CB7650">
        <w:rPr>
          <w:rFonts w:ascii="Arial" w:hAnsi="Arial" w:cs="Arial"/>
          <w:b/>
          <w:sz w:val="26"/>
          <w:szCs w:val="26"/>
        </w:rPr>
        <w:t>Other</w:t>
      </w:r>
    </w:p>
    <w:p w:rsidR="00D47643" w:rsidRPr="00A11D93" w:rsidRDefault="00D47643" w:rsidP="00D47643">
      <w:pPr>
        <w:pStyle w:val="NoSpacing"/>
        <w:rPr>
          <w:rFonts w:ascii="Arial" w:hAnsi="Arial" w:cs="Arial"/>
          <w:sz w:val="16"/>
          <w:szCs w:val="16"/>
        </w:rPr>
      </w:pPr>
    </w:p>
    <w:p w:rsidR="004D7903" w:rsidRDefault="00D47643" w:rsidP="00D47643">
      <w:pPr>
        <w:jc w:val="both"/>
        <w:rPr>
          <w:rFonts w:ascii="Arial" w:hAnsi="Arial" w:cs="Arial"/>
        </w:rPr>
      </w:pPr>
      <w:r w:rsidRPr="00A11D93">
        <w:rPr>
          <w:rFonts w:ascii="Arial" w:hAnsi="Arial" w:cs="Arial"/>
        </w:rPr>
        <w:t>The Parish Council is</w:t>
      </w:r>
      <w:r w:rsidRPr="00A11D93">
        <w:rPr>
          <w:rFonts w:ascii="Arial" w:hAnsi="Arial" w:cs="Arial"/>
          <w:color w:val="00B050"/>
        </w:rPr>
        <w:t xml:space="preserve"> </w:t>
      </w:r>
      <w:r w:rsidRPr="00A11D93">
        <w:rPr>
          <w:rFonts w:ascii="Arial" w:hAnsi="Arial" w:cs="Arial"/>
        </w:rPr>
        <w:t xml:space="preserve">creating a Parish Website and </w:t>
      </w:r>
      <w:r>
        <w:rPr>
          <w:rFonts w:ascii="Arial" w:hAnsi="Arial" w:cs="Arial"/>
        </w:rPr>
        <w:t>Q</w:t>
      </w:r>
      <w:r w:rsidRPr="00A11D93">
        <w:rPr>
          <w:rFonts w:ascii="Arial" w:hAnsi="Arial" w:cs="Arial"/>
        </w:rPr>
        <w:t>26 asked what information should be included. The diversity of responses (Fig 2</w:t>
      </w:r>
      <w:r w:rsidR="00E42BF1">
        <w:rPr>
          <w:rFonts w:ascii="Arial" w:hAnsi="Arial" w:cs="Arial"/>
        </w:rPr>
        <w:t>4</w:t>
      </w:r>
      <w:r w:rsidRPr="00A11D93">
        <w:rPr>
          <w:rFonts w:ascii="Arial" w:hAnsi="Arial" w:cs="Arial"/>
        </w:rPr>
        <w:t xml:space="preserve">) indicates that a Parish Website would be seen as a popular facility with respondents identifying </w:t>
      </w:r>
      <w:r>
        <w:rPr>
          <w:rFonts w:ascii="Arial" w:hAnsi="Arial" w:cs="Arial"/>
        </w:rPr>
        <w:t xml:space="preserve">many </w:t>
      </w:r>
      <w:r w:rsidRPr="00A11D93">
        <w:rPr>
          <w:rFonts w:ascii="Arial" w:hAnsi="Arial" w:cs="Arial"/>
        </w:rPr>
        <w:t xml:space="preserve">areas </w:t>
      </w:r>
      <w:r>
        <w:rPr>
          <w:rFonts w:ascii="Arial" w:hAnsi="Arial" w:cs="Arial"/>
        </w:rPr>
        <w:t xml:space="preserve">that they would like </w:t>
      </w:r>
      <w:r w:rsidRPr="00A11D93">
        <w:rPr>
          <w:rFonts w:ascii="Arial" w:hAnsi="Arial" w:cs="Arial"/>
        </w:rPr>
        <w:t xml:space="preserve">to </w:t>
      </w:r>
      <w:r>
        <w:rPr>
          <w:rFonts w:ascii="Arial" w:hAnsi="Arial" w:cs="Arial"/>
        </w:rPr>
        <w:t>see</w:t>
      </w:r>
      <w:r w:rsidRPr="00A11D93">
        <w:rPr>
          <w:rFonts w:ascii="Arial" w:hAnsi="Arial" w:cs="Arial"/>
        </w:rPr>
        <w:t xml:space="preserve"> included, such as information on local trades, interest groups, transport, walks and maps. The challenge for the Parish council will be to balance the requests with practicality and to ensure that the Website complements the much respected Parish Magazine </w:t>
      </w:r>
    </w:p>
    <w:p w:rsidR="00D47643" w:rsidRDefault="00B62F02" w:rsidP="00D47643">
      <w:pPr>
        <w:jc w:val="both"/>
        <w:rPr>
          <w:rFonts w:ascii="Arial" w:hAnsi="Arial" w:cs="Arial"/>
        </w:rPr>
      </w:pPr>
      <w:r>
        <w:rPr>
          <w:rFonts w:ascii="Arial" w:hAnsi="Arial" w:cs="Arial"/>
          <w:noProof/>
        </w:rPr>
        <w:pict>
          <v:shape id="_x0000_s1053" type="#_x0000_t202" style="position:absolute;left:0;text-align:left;margin-left:200.2pt;margin-top:533.35pt;width:66.75pt;height:25.6pt;z-index:251687936" stroked="f">
            <v:textbox style="mso-next-textbox:#_x0000_s1053">
              <w:txbxContent>
                <w:p w:rsidR="004B0CE6" w:rsidRDefault="004B0CE6" w:rsidP="00371350">
                  <w:r>
                    <w:t xml:space="preserve">  Figure 24</w:t>
                  </w:r>
                </w:p>
              </w:txbxContent>
            </v:textbox>
          </v:shape>
        </w:pict>
      </w:r>
      <w:r w:rsidR="00D47643" w:rsidRPr="00A11D93">
        <w:rPr>
          <w:rFonts w:ascii="Arial" w:hAnsi="Arial" w:cs="Arial"/>
        </w:rPr>
        <w:t xml:space="preserve">  </w:t>
      </w:r>
      <w:r w:rsidR="006D7062" w:rsidRPr="006D7062">
        <w:rPr>
          <w:rFonts w:ascii="Arial" w:hAnsi="Arial" w:cs="Arial"/>
          <w:noProof/>
        </w:rPr>
        <w:drawing>
          <wp:inline distT="0" distB="0" distL="0" distR="0">
            <wp:extent cx="5769610" cy="6724650"/>
            <wp:effectExtent l="19050" t="0" r="21590" b="0"/>
            <wp:docPr id="71"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2B6C9D" w:rsidRDefault="002B6C9D">
      <w:pPr>
        <w:rPr>
          <w:rFonts w:ascii="Arial" w:hAnsi="Arial" w:cs="Arial"/>
        </w:rPr>
      </w:pPr>
      <w:r>
        <w:rPr>
          <w:rFonts w:ascii="Arial" w:hAnsi="Arial" w:cs="Arial"/>
        </w:rPr>
        <w:br w:type="page"/>
      </w:r>
    </w:p>
    <w:p w:rsidR="004D7903" w:rsidRPr="00A11D93" w:rsidRDefault="004D7903" w:rsidP="004D7903">
      <w:pPr>
        <w:jc w:val="both"/>
        <w:rPr>
          <w:rFonts w:ascii="Arial" w:hAnsi="Arial" w:cs="Arial"/>
        </w:rPr>
      </w:pPr>
      <w:r w:rsidRPr="00A11D93">
        <w:rPr>
          <w:rFonts w:ascii="Arial" w:hAnsi="Arial" w:cs="Arial"/>
        </w:rPr>
        <w:lastRenderedPageBreak/>
        <w:t xml:space="preserve">Q27 asked parishioners what they think are the most important </w:t>
      </w:r>
      <w:r>
        <w:rPr>
          <w:rFonts w:ascii="Arial" w:hAnsi="Arial" w:cs="Arial"/>
        </w:rPr>
        <w:t>issues for the Parish to tackle.</w:t>
      </w:r>
      <w:r w:rsidRPr="00A11D93">
        <w:rPr>
          <w:rFonts w:ascii="Arial" w:hAnsi="Arial" w:cs="Arial"/>
          <w:noProof/>
        </w:rPr>
        <w:t xml:space="preserve"> </w:t>
      </w:r>
      <w:r w:rsidRPr="00A11D93">
        <w:rPr>
          <w:rFonts w:ascii="Arial" w:hAnsi="Arial" w:cs="Arial"/>
        </w:rPr>
        <w:t>As might be expected this section gathered issues / comment covering all areas, feed back as shown in Fig 2</w:t>
      </w:r>
      <w:r w:rsidR="00E42BF1">
        <w:rPr>
          <w:rFonts w:ascii="Arial" w:hAnsi="Arial" w:cs="Arial"/>
        </w:rPr>
        <w:t>5</w:t>
      </w:r>
      <w:r w:rsidRPr="00A11D93">
        <w:rPr>
          <w:rFonts w:ascii="Arial" w:hAnsi="Arial" w:cs="Arial"/>
        </w:rPr>
        <w:t xml:space="preserve"> demonstrates the need to consider the following;</w:t>
      </w:r>
    </w:p>
    <w:p w:rsidR="004D7903" w:rsidRDefault="004D7903" w:rsidP="00D47643">
      <w:pPr>
        <w:jc w:val="both"/>
        <w:rPr>
          <w:rFonts w:ascii="Arial" w:hAnsi="Arial" w:cs="Arial"/>
        </w:rPr>
      </w:pPr>
    </w:p>
    <w:p w:rsidR="004D7903" w:rsidRDefault="004D7903" w:rsidP="00D47643">
      <w:pPr>
        <w:jc w:val="both"/>
        <w:rPr>
          <w:rFonts w:ascii="Arial" w:hAnsi="Arial" w:cs="Arial"/>
        </w:rPr>
      </w:pPr>
    </w:p>
    <w:p w:rsidR="004D7903" w:rsidRDefault="00B62F02" w:rsidP="004D7903">
      <w:pPr>
        <w:spacing w:after="0" w:line="240" w:lineRule="auto"/>
        <w:ind w:left="720"/>
        <w:jc w:val="both"/>
        <w:rPr>
          <w:rFonts w:ascii="Arial" w:hAnsi="Arial" w:cs="Arial"/>
        </w:rPr>
      </w:pPr>
      <w:r w:rsidRPr="00B62F02">
        <w:rPr>
          <w:noProof/>
        </w:rPr>
        <w:pict>
          <v:shape id="_x0000_s1054" type="#_x0000_t202" style="position:absolute;left:0;text-align:left;margin-left:398.1pt;margin-top:241.6pt;width:63.7pt;height:25.6pt;z-index:251688960" stroked="f">
            <v:textbox style="mso-next-textbox:#_x0000_s1054">
              <w:txbxContent>
                <w:p w:rsidR="004B0CE6" w:rsidRPr="00B965D7" w:rsidRDefault="004B0CE6" w:rsidP="004D7903">
                  <w:pPr>
                    <w:jc w:val="both"/>
                    <w:rPr>
                      <w:rFonts w:ascii="Arial" w:hAnsi="Arial" w:cs="Arial"/>
                      <w:sz w:val="18"/>
                      <w:szCs w:val="18"/>
                    </w:rPr>
                  </w:pPr>
                  <w:r w:rsidRPr="00B965D7">
                    <w:rPr>
                      <w:rFonts w:ascii="Arial" w:hAnsi="Arial" w:cs="Arial"/>
                      <w:sz w:val="18"/>
                      <w:szCs w:val="18"/>
                    </w:rPr>
                    <w:t>Figure 2</w:t>
                  </w:r>
                  <w:r>
                    <w:rPr>
                      <w:rFonts w:ascii="Arial" w:hAnsi="Arial" w:cs="Arial"/>
                      <w:sz w:val="18"/>
                      <w:szCs w:val="18"/>
                    </w:rPr>
                    <w:t>5</w:t>
                  </w:r>
                </w:p>
              </w:txbxContent>
            </v:textbox>
          </v:shape>
        </w:pict>
      </w:r>
      <w:r w:rsidR="004D7903" w:rsidRPr="004D7903">
        <w:rPr>
          <w:noProof/>
        </w:rPr>
        <w:drawing>
          <wp:inline distT="0" distB="0" distL="0" distR="0">
            <wp:extent cx="4743452" cy="4076702"/>
            <wp:effectExtent l="19050" t="0" r="19048" b="0"/>
            <wp:docPr id="28"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r w:rsidR="004D7903" w:rsidRPr="004D7903">
        <w:rPr>
          <w:rFonts w:ascii="Arial" w:hAnsi="Arial" w:cs="Arial"/>
        </w:rPr>
        <w:t xml:space="preserve"> </w:t>
      </w:r>
    </w:p>
    <w:p w:rsidR="004D7903" w:rsidRDefault="004D7903" w:rsidP="004D7903">
      <w:pPr>
        <w:spacing w:after="0" w:line="240" w:lineRule="auto"/>
        <w:ind w:left="720"/>
        <w:jc w:val="both"/>
        <w:rPr>
          <w:rFonts w:ascii="Arial" w:hAnsi="Arial" w:cs="Arial"/>
        </w:rPr>
      </w:pPr>
    </w:p>
    <w:p w:rsidR="004D7903" w:rsidRDefault="004D7903" w:rsidP="004D7903">
      <w:pPr>
        <w:spacing w:after="0" w:line="240" w:lineRule="auto"/>
        <w:ind w:left="720"/>
        <w:jc w:val="both"/>
        <w:rPr>
          <w:rFonts w:ascii="Arial" w:hAnsi="Arial" w:cs="Arial"/>
        </w:rPr>
      </w:pPr>
    </w:p>
    <w:p w:rsidR="00ED6622" w:rsidRDefault="00ED6622" w:rsidP="004D7903">
      <w:pPr>
        <w:spacing w:after="0" w:line="240" w:lineRule="auto"/>
        <w:ind w:left="720"/>
        <w:jc w:val="both"/>
        <w:rPr>
          <w:rFonts w:ascii="Arial" w:hAnsi="Arial" w:cs="Arial"/>
        </w:rPr>
      </w:pPr>
    </w:p>
    <w:p w:rsidR="00ED6622" w:rsidRDefault="00ED6622" w:rsidP="004D7903">
      <w:pPr>
        <w:spacing w:after="0" w:line="240" w:lineRule="auto"/>
        <w:ind w:left="720"/>
        <w:jc w:val="both"/>
        <w:rPr>
          <w:rFonts w:ascii="Arial" w:hAnsi="Arial" w:cs="Arial"/>
        </w:rPr>
      </w:pPr>
    </w:p>
    <w:p w:rsidR="00ED6622" w:rsidRDefault="00ED6622" w:rsidP="004D7903">
      <w:pPr>
        <w:spacing w:after="0" w:line="240" w:lineRule="auto"/>
        <w:ind w:left="720"/>
        <w:jc w:val="both"/>
        <w:rPr>
          <w:rFonts w:ascii="Arial" w:hAnsi="Arial" w:cs="Arial"/>
        </w:rPr>
      </w:pPr>
    </w:p>
    <w:p w:rsidR="004D7903" w:rsidRDefault="004D7903" w:rsidP="004D7903">
      <w:pPr>
        <w:spacing w:after="0" w:line="240" w:lineRule="auto"/>
        <w:ind w:left="720"/>
        <w:jc w:val="both"/>
        <w:rPr>
          <w:rFonts w:ascii="Arial" w:hAnsi="Arial" w:cs="Arial"/>
        </w:rPr>
      </w:pPr>
    </w:p>
    <w:p w:rsidR="004D7903" w:rsidRPr="00A11D93" w:rsidRDefault="004D7903" w:rsidP="004D7903">
      <w:pPr>
        <w:numPr>
          <w:ilvl w:val="0"/>
          <w:numId w:val="4"/>
        </w:numPr>
        <w:spacing w:after="0" w:line="240" w:lineRule="auto"/>
        <w:jc w:val="both"/>
        <w:rPr>
          <w:rFonts w:ascii="Arial" w:hAnsi="Arial" w:cs="Arial"/>
        </w:rPr>
      </w:pPr>
      <w:r w:rsidRPr="00A11D93">
        <w:rPr>
          <w:rFonts w:ascii="Arial" w:hAnsi="Arial" w:cs="Arial"/>
        </w:rPr>
        <w:t xml:space="preserve">The lack of infrastructure maintenance, with roads, pavements, persistent flooding and a lack of ditch maintenance considered as major issues </w:t>
      </w:r>
    </w:p>
    <w:p w:rsidR="004D7903" w:rsidRPr="00A11D93" w:rsidRDefault="004D7903" w:rsidP="004D7903">
      <w:pPr>
        <w:numPr>
          <w:ilvl w:val="0"/>
          <w:numId w:val="4"/>
        </w:numPr>
        <w:spacing w:after="0" w:line="240" w:lineRule="auto"/>
        <w:jc w:val="both"/>
        <w:rPr>
          <w:rFonts w:ascii="Arial" w:hAnsi="Arial" w:cs="Arial"/>
        </w:rPr>
      </w:pPr>
      <w:r w:rsidRPr="00A11D93">
        <w:rPr>
          <w:rFonts w:ascii="Arial" w:hAnsi="Arial" w:cs="Arial"/>
        </w:rPr>
        <w:t xml:space="preserve">Resistance to anything which detracts from the natural beauty of the area, e.g. </w:t>
      </w:r>
      <w:r w:rsidR="001B6E2F">
        <w:rPr>
          <w:rFonts w:ascii="Arial" w:hAnsi="Arial" w:cs="Arial"/>
        </w:rPr>
        <w:t>w</w:t>
      </w:r>
      <w:r w:rsidRPr="00A11D93">
        <w:rPr>
          <w:rFonts w:ascii="Arial" w:hAnsi="Arial" w:cs="Arial"/>
        </w:rPr>
        <w:t xml:space="preserve">indmills, </w:t>
      </w:r>
      <w:r w:rsidR="001B6E2F">
        <w:rPr>
          <w:rFonts w:ascii="Arial" w:hAnsi="Arial" w:cs="Arial"/>
        </w:rPr>
        <w:t>p</w:t>
      </w:r>
      <w:r w:rsidRPr="00A11D93">
        <w:rPr>
          <w:rFonts w:ascii="Arial" w:hAnsi="Arial" w:cs="Arial"/>
        </w:rPr>
        <w:t xml:space="preserve">ylons, </w:t>
      </w:r>
      <w:r w:rsidR="001B6E2F">
        <w:rPr>
          <w:rFonts w:ascii="Arial" w:hAnsi="Arial" w:cs="Arial"/>
        </w:rPr>
        <w:t>l</w:t>
      </w:r>
      <w:r w:rsidRPr="00A11D93">
        <w:rPr>
          <w:rFonts w:ascii="Arial" w:hAnsi="Arial" w:cs="Arial"/>
        </w:rPr>
        <w:t>itter and</w:t>
      </w:r>
      <w:r w:rsidR="001B6E2F">
        <w:rPr>
          <w:rFonts w:ascii="Arial" w:hAnsi="Arial" w:cs="Arial"/>
        </w:rPr>
        <w:t xml:space="preserve"> f</w:t>
      </w:r>
      <w:r w:rsidRPr="00A11D93">
        <w:rPr>
          <w:rFonts w:ascii="Arial" w:hAnsi="Arial" w:cs="Arial"/>
        </w:rPr>
        <w:t>ly</w:t>
      </w:r>
      <w:r w:rsidR="001B6E2F">
        <w:rPr>
          <w:rFonts w:ascii="Arial" w:hAnsi="Arial" w:cs="Arial"/>
        </w:rPr>
        <w:t>-t</w:t>
      </w:r>
      <w:r w:rsidRPr="00A11D93">
        <w:rPr>
          <w:rFonts w:ascii="Arial" w:hAnsi="Arial" w:cs="Arial"/>
        </w:rPr>
        <w:t>ipping.</w:t>
      </w:r>
    </w:p>
    <w:p w:rsidR="004D7903" w:rsidRPr="00A11D93" w:rsidRDefault="004D7903" w:rsidP="004D7903">
      <w:pPr>
        <w:numPr>
          <w:ilvl w:val="0"/>
          <w:numId w:val="4"/>
        </w:numPr>
        <w:spacing w:after="0" w:line="240" w:lineRule="auto"/>
        <w:jc w:val="both"/>
        <w:rPr>
          <w:rFonts w:ascii="Arial" w:hAnsi="Arial" w:cs="Arial"/>
        </w:rPr>
      </w:pPr>
      <w:r w:rsidRPr="00A11D93">
        <w:rPr>
          <w:rFonts w:ascii="Arial" w:hAnsi="Arial" w:cs="Arial"/>
        </w:rPr>
        <w:t>Low cost housing to retain and attract young /single/ elderly people.</w:t>
      </w:r>
    </w:p>
    <w:p w:rsidR="004D7903" w:rsidRPr="00A11D93" w:rsidRDefault="001B6E2F" w:rsidP="004D7903">
      <w:pPr>
        <w:numPr>
          <w:ilvl w:val="0"/>
          <w:numId w:val="4"/>
        </w:numPr>
        <w:spacing w:after="0" w:line="240" w:lineRule="auto"/>
        <w:jc w:val="both"/>
        <w:rPr>
          <w:rFonts w:ascii="Arial" w:hAnsi="Arial" w:cs="Arial"/>
        </w:rPr>
      </w:pPr>
      <w:r>
        <w:rPr>
          <w:rFonts w:ascii="Arial" w:hAnsi="Arial" w:cs="Arial"/>
        </w:rPr>
        <w:t>Making p</w:t>
      </w:r>
      <w:r w:rsidR="004D7903" w:rsidRPr="00A11D93">
        <w:rPr>
          <w:rFonts w:ascii="Arial" w:hAnsi="Arial" w:cs="Arial"/>
        </w:rPr>
        <w:t xml:space="preserve">ublic </w:t>
      </w:r>
      <w:r>
        <w:rPr>
          <w:rFonts w:ascii="Arial" w:hAnsi="Arial" w:cs="Arial"/>
        </w:rPr>
        <w:t>t</w:t>
      </w:r>
      <w:r w:rsidR="004D7903" w:rsidRPr="00A11D93">
        <w:rPr>
          <w:rFonts w:ascii="Arial" w:hAnsi="Arial" w:cs="Arial"/>
        </w:rPr>
        <w:t>ransport</w:t>
      </w:r>
      <w:r>
        <w:rPr>
          <w:rFonts w:ascii="Arial" w:hAnsi="Arial" w:cs="Arial"/>
        </w:rPr>
        <w:t xml:space="preserve"> more useful to parishioners</w:t>
      </w:r>
      <w:r w:rsidR="004D7903" w:rsidRPr="00A11D93">
        <w:rPr>
          <w:rFonts w:ascii="Arial" w:hAnsi="Arial" w:cs="Arial"/>
        </w:rPr>
        <w:t>.</w:t>
      </w:r>
    </w:p>
    <w:p w:rsidR="004D7903" w:rsidRPr="00A11D93" w:rsidRDefault="004D7903" w:rsidP="004D7903">
      <w:pPr>
        <w:pStyle w:val="ListParagraph"/>
        <w:numPr>
          <w:ilvl w:val="0"/>
          <w:numId w:val="4"/>
        </w:numPr>
        <w:jc w:val="both"/>
        <w:rPr>
          <w:rFonts w:ascii="Arial" w:hAnsi="Arial" w:cs="Arial"/>
        </w:rPr>
      </w:pPr>
      <w:r w:rsidRPr="00A11D93">
        <w:rPr>
          <w:rFonts w:ascii="Arial" w:hAnsi="Arial" w:cs="Arial"/>
        </w:rPr>
        <w:t xml:space="preserve">Road safety and maintenance </w:t>
      </w:r>
      <w:r w:rsidR="001B6E2F">
        <w:rPr>
          <w:rFonts w:ascii="Arial" w:hAnsi="Arial" w:cs="Arial"/>
        </w:rPr>
        <w:t>were a</w:t>
      </w:r>
      <w:r w:rsidRPr="00A11D93">
        <w:rPr>
          <w:rFonts w:ascii="Arial" w:hAnsi="Arial" w:cs="Arial"/>
        </w:rPr>
        <w:t xml:space="preserve"> major concern.</w:t>
      </w:r>
    </w:p>
    <w:p w:rsidR="00B965D7" w:rsidRPr="00B965D7" w:rsidRDefault="004D7903" w:rsidP="004D7903">
      <w:pPr>
        <w:pStyle w:val="ListParagraph"/>
        <w:numPr>
          <w:ilvl w:val="0"/>
          <w:numId w:val="4"/>
        </w:numPr>
        <w:jc w:val="both"/>
        <w:rPr>
          <w:rFonts w:ascii="Arial" w:hAnsi="Arial" w:cs="Arial"/>
        </w:rPr>
      </w:pPr>
      <w:r w:rsidRPr="00A11D93">
        <w:rPr>
          <w:rFonts w:ascii="Arial" w:hAnsi="Arial" w:cs="Arial"/>
        </w:rPr>
        <w:t xml:space="preserve">The provision of information </w:t>
      </w:r>
      <w:r w:rsidR="001B6E2F">
        <w:rPr>
          <w:rFonts w:ascii="Arial" w:hAnsi="Arial" w:cs="Arial"/>
        </w:rPr>
        <w:t>about all areas of the Parish,</w:t>
      </w:r>
      <w:r w:rsidRPr="00A11D93">
        <w:rPr>
          <w:rFonts w:ascii="Arial" w:hAnsi="Arial" w:cs="Arial"/>
        </w:rPr>
        <w:t xml:space="preserve"> specifically </w:t>
      </w:r>
      <w:r w:rsidR="001B6E2F">
        <w:rPr>
          <w:rFonts w:ascii="Arial" w:hAnsi="Arial" w:cs="Arial"/>
        </w:rPr>
        <w:t xml:space="preserve">the </w:t>
      </w:r>
      <w:r w:rsidR="00703F94">
        <w:rPr>
          <w:rFonts w:ascii="Arial" w:hAnsi="Arial" w:cs="Arial"/>
        </w:rPr>
        <w:t>c</w:t>
      </w:r>
      <w:r w:rsidRPr="00A11D93">
        <w:rPr>
          <w:rFonts w:ascii="Arial" w:hAnsi="Arial" w:cs="Arial"/>
        </w:rPr>
        <w:t xml:space="preserve">hurch, </w:t>
      </w:r>
      <w:r w:rsidR="001B6E2F" w:rsidRPr="00A11D93">
        <w:rPr>
          <w:rFonts w:ascii="Arial" w:hAnsi="Arial" w:cs="Arial"/>
        </w:rPr>
        <w:t xml:space="preserve">details of local tradesmen </w:t>
      </w:r>
      <w:r w:rsidR="001B6E2F">
        <w:rPr>
          <w:rFonts w:ascii="Arial" w:hAnsi="Arial" w:cs="Arial"/>
        </w:rPr>
        <w:t xml:space="preserve">and information for </w:t>
      </w:r>
      <w:r w:rsidR="00703F94">
        <w:rPr>
          <w:rFonts w:ascii="Arial" w:hAnsi="Arial" w:cs="Arial"/>
        </w:rPr>
        <w:t>t</w:t>
      </w:r>
      <w:r w:rsidR="001B6E2F">
        <w:rPr>
          <w:rFonts w:ascii="Arial" w:hAnsi="Arial" w:cs="Arial"/>
        </w:rPr>
        <w:t>ourists</w:t>
      </w:r>
      <w:r w:rsidRPr="00A11D93">
        <w:rPr>
          <w:rFonts w:ascii="Arial" w:hAnsi="Arial" w:cs="Arial"/>
        </w:rPr>
        <w:t xml:space="preserve"> in the form of maps and walks and signage</w:t>
      </w:r>
      <w:r w:rsidR="001B6E2F">
        <w:rPr>
          <w:rFonts w:ascii="Arial" w:hAnsi="Arial" w:cs="Arial"/>
        </w:rPr>
        <w:t>.</w:t>
      </w:r>
      <w:r w:rsidRPr="00A11D93">
        <w:rPr>
          <w:rFonts w:ascii="Arial" w:hAnsi="Arial" w:cs="Arial"/>
        </w:rPr>
        <w:t xml:space="preserve"> (Fig 2</w:t>
      </w:r>
      <w:r w:rsidR="00E42BF1">
        <w:rPr>
          <w:rFonts w:ascii="Arial" w:hAnsi="Arial" w:cs="Arial"/>
        </w:rPr>
        <w:t>6</w:t>
      </w:r>
      <w:r w:rsidRPr="00A11D93">
        <w:rPr>
          <w:rFonts w:ascii="Arial" w:hAnsi="Arial" w:cs="Arial"/>
        </w:rPr>
        <w:t>)</w:t>
      </w:r>
      <w:r w:rsidR="00703F94" w:rsidRPr="00703F94">
        <w:rPr>
          <w:rFonts w:ascii="Arial" w:hAnsi="Arial" w:cs="Arial"/>
          <w:noProof/>
          <w:sz w:val="16"/>
          <w:szCs w:val="16"/>
        </w:rPr>
        <w:t xml:space="preserve"> </w:t>
      </w:r>
    </w:p>
    <w:p w:rsidR="00B965D7" w:rsidRDefault="00B965D7" w:rsidP="00B965D7">
      <w:pPr>
        <w:ind w:left="360"/>
        <w:rPr>
          <w:rFonts w:ascii="Arial" w:hAnsi="Arial" w:cs="Arial"/>
        </w:rPr>
      </w:pPr>
    </w:p>
    <w:p w:rsidR="004D7903" w:rsidRPr="00B965D7" w:rsidRDefault="00B62F02" w:rsidP="00B965D7">
      <w:pPr>
        <w:ind w:left="360"/>
        <w:rPr>
          <w:rFonts w:ascii="Arial" w:hAnsi="Arial" w:cs="Arial"/>
        </w:rPr>
      </w:pPr>
      <w:r>
        <w:rPr>
          <w:rFonts w:ascii="Arial" w:hAnsi="Arial" w:cs="Arial"/>
          <w:noProof/>
        </w:rPr>
        <w:pict>
          <v:shape id="_x0000_s1056" type="#_x0000_t202" style="position:absolute;left:0;text-align:left;margin-left:45.1pt;margin-top:531.7pt;width:63.7pt;height:19.4pt;z-index:251691008" stroked="f">
            <v:textbox style="mso-next-textbox:#_x0000_s1056">
              <w:txbxContent>
                <w:p w:rsidR="004B0CE6" w:rsidRPr="00B965D7" w:rsidRDefault="004B0CE6">
                  <w:pPr>
                    <w:rPr>
                      <w:rFonts w:ascii="Arial" w:hAnsi="Arial" w:cs="Arial"/>
                      <w:sz w:val="18"/>
                      <w:szCs w:val="18"/>
                    </w:rPr>
                  </w:pPr>
                  <w:r>
                    <w:rPr>
                      <w:rFonts w:ascii="Arial" w:hAnsi="Arial" w:cs="Arial"/>
                      <w:sz w:val="18"/>
                      <w:szCs w:val="18"/>
                    </w:rPr>
                    <w:t>Figure 26</w:t>
                  </w:r>
                </w:p>
              </w:txbxContent>
            </v:textbox>
          </v:shape>
        </w:pict>
      </w:r>
    </w:p>
    <w:p w:rsidR="001F209E" w:rsidRDefault="001F209E" w:rsidP="005C1EA4">
      <w:pPr>
        <w:pStyle w:val="ListParagraph"/>
        <w:jc w:val="center"/>
        <w:rPr>
          <w:rFonts w:ascii="Arial" w:hAnsi="Arial" w:cs="Arial"/>
        </w:rPr>
      </w:pPr>
    </w:p>
    <w:p w:rsidR="001F209E" w:rsidRDefault="001F209E" w:rsidP="00371350">
      <w:pPr>
        <w:pStyle w:val="ListParagraph"/>
        <w:ind w:left="284"/>
        <w:rPr>
          <w:rFonts w:ascii="Arial" w:hAnsi="Arial" w:cs="Arial"/>
        </w:rPr>
      </w:pPr>
      <w:r w:rsidRPr="001F209E">
        <w:rPr>
          <w:rFonts w:ascii="Arial" w:hAnsi="Arial" w:cs="Arial"/>
          <w:noProof/>
        </w:rPr>
        <w:lastRenderedPageBreak/>
        <w:drawing>
          <wp:inline distT="0" distB="0" distL="0" distR="0">
            <wp:extent cx="6093460" cy="6638925"/>
            <wp:effectExtent l="19050" t="0" r="21590" b="0"/>
            <wp:docPr id="78"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1F209E" w:rsidRDefault="001F209E" w:rsidP="005C1EA4">
      <w:pPr>
        <w:pStyle w:val="ListParagraph"/>
        <w:jc w:val="center"/>
        <w:rPr>
          <w:rFonts w:ascii="Arial" w:hAnsi="Arial" w:cs="Arial"/>
        </w:rPr>
      </w:pPr>
    </w:p>
    <w:p w:rsidR="00371350" w:rsidRDefault="00371350" w:rsidP="005C1EA4">
      <w:pPr>
        <w:pStyle w:val="ListParagraph"/>
        <w:jc w:val="center"/>
        <w:rPr>
          <w:rFonts w:ascii="Arial" w:hAnsi="Arial" w:cs="Arial"/>
          <w:noProof/>
        </w:rPr>
      </w:pPr>
      <w:r>
        <w:rPr>
          <w:rFonts w:ascii="Arial" w:hAnsi="Arial" w:cs="Arial"/>
          <w:noProof/>
        </w:rPr>
        <w:t>Figure 26</w:t>
      </w:r>
    </w:p>
    <w:p w:rsidR="00371350" w:rsidRDefault="00371350" w:rsidP="005C1EA4">
      <w:pPr>
        <w:pStyle w:val="ListParagraph"/>
        <w:jc w:val="center"/>
        <w:rPr>
          <w:rFonts w:ascii="Arial" w:hAnsi="Arial" w:cs="Arial"/>
          <w:noProof/>
        </w:rPr>
      </w:pPr>
    </w:p>
    <w:p w:rsidR="00371350" w:rsidRDefault="00371350" w:rsidP="005C1EA4">
      <w:pPr>
        <w:pStyle w:val="ListParagraph"/>
        <w:jc w:val="center"/>
        <w:rPr>
          <w:rFonts w:ascii="Arial" w:hAnsi="Arial" w:cs="Arial"/>
          <w:noProof/>
        </w:rPr>
      </w:pPr>
    </w:p>
    <w:p w:rsidR="00371350" w:rsidRDefault="00371350" w:rsidP="005C1EA4">
      <w:pPr>
        <w:pStyle w:val="ListParagraph"/>
        <w:jc w:val="center"/>
        <w:rPr>
          <w:rFonts w:ascii="Arial" w:hAnsi="Arial" w:cs="Arial"/>
          <w:noProof/>
        </w:rPr>
      </w:pPr>
    </w:p>
    <w:p w:rsidR="00B965D7" w:rsidRDefault="005C1EA4" w:rsidP="005C1EA4">
      <w:pPr>
        <w:pStyle w:val="ListParagraph"/>
        <w:jc w:val="center"/>
        <w:rPr>
          <w:rFonts w:ascii="Arial" w:hAnsi="Arial" w:cs="Arial"/>
        </w:rPr>
      </w:pPr>
      <w:r>
        <w:rPr>
          <w:rFonts w:ascii="Arial" w:hAnsi="Arial" w:cs="Arial"/>
          <w:noProof/>
        </w:rPr>
        <w:drawing>
          <wp:inline distT="0" distB="0" distL="0" distR="0">
            <wp:extent cx="4391024" cy="1495425"/>
            <wp:effectExtent l="19050" t="0" r="0" b="0"/>
            <wp:docPr id="101" name="Picture 21" descr="C:\Users\Bryony\Documents\BK Personal Folder\parish plan\illustrations\IMG_20130531_19505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Bryony\Documents\BK Personal Folder\parish plan\illustrations\IMG_20130531_195058 2.jpg"/>
                    <pic:cNvPicPr>
                      <a:picLocks noChangeAspect="1" noChangeArrowheads="1"/>
                    </pic:cNvPicPr>
                  </pic:nvPicPr>
                  <pic:blipFill>
                    <a:blip r:embed="rId52" cstate="print"/>
                    <a:srcRect/>
                    <a:stretch>
                      <a:fillRect/>
                    </a:stretch>
                  </pic:blipFill>
                  <pic:spPr bwMode="auto">
                    <a:xfrm>
                      <a:off x="0" y="0"/>
                      <a:ext cx="4392658" cy="1495982"/>
                    </a:xfrm>
                    <a:prstGeom prst="rect">
                      <a:avLst/>
                    </a:prstGeom>
                    <a:noFill/>
                    <a:ln w="9525">
                      <a:noFill/>
                      <a:miter lim="800000"/>
                      <a:headEnd/>
                      <a:tailEnd/>
                    </a:ln>
                  </pic:spPr>
                </pic:pic>
              </a:graphicData>
            </a:graphic>
          </wp:inline>
        </w:drawing>
      </w:r>
    </w:p>
    <w:p w:rsidR="00703F94" w:rsidRPr="00BB7886" w:rsidRDefault="004D697A" w:rsidP="00703F94">
      <w:pPr>
        <w:jc w:val="both"/>
        <w:rPr>
          <w:rFonts w:ascii="Arial" w:hAnsi="Arial" w:cs="Arial"/>
          <w:b/>
          <w:bCs/>
          <w:sz w:val="26"/>
          <w:szCs w:val="26"/>
        </w:rPr>
      </w:pPr>
      <w:r>
        <w:rPr>
          <w:rFonts w:ascii="Arial" w:hAnsi="Arial" w:cs="Arial"/>
          <w:b/>
          <w:bCs/>
          <w:noProof/>
          <w:sz w:val="26"/>
          <w:szCs w:val="26"/>
        </w:rPr>
        <w:lastRenderedPageBreak/>
        <w:drawing>
          <wp:anchor distT="0" distB="0" distL="114300" distR="114300" simplePos="0" relativeHeight="251731968" behindDoc="1" locked="0" layoutInCell="1" allowOverlap="1">
            <wp:simplePos x="0" y="0"/>
            <wp:positionH relativeFrom="column">
              <wp:posOffset>666115</wp:posOffset>
            </wp:positionH>
            <wp:positionV relativeFrom="paragraph">
              <wp:posOffset>285750</wp:posOffset>
            </wp:positionV>
            <wp:extent cx="4733925" cy="3162300"/>
            <wp:effectExtent l="19050" t="0" r="9525" b="0"/>
            <wp:wrapTight wrapText="bothSides">
              <wp:wrapPolygon edited="0">
                <wp:start x="-87" y="0"/>
                <wp:lineTo x="-87" y="21470"/>
                <wp:lineTo x="21643" y="21470"/>
                <wp:lineTo x="21643" y="0"/>
                <wp:lineTo x="-87" y="0"/>
              </wp:wrapPolygon>
            </wp:wrapTight>
            <wp:docPr id="102" name="Picture 31" descr="C:\Users\Bryony\Documents\BK Personal Folder\parish plan\illustrations\KOE School.approx 1929.Hild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Bryony\Documents\BK Personal Folder\parish plan\illustrations\KOE School.approx 1929.Hilda.tif"/>
                    <pic:cNvPicPr>
                      <a:picLocks noChangeAspect="1" noChangeArrowheads="1"/>
                    </pic:cNvPicPr>
                  </pic:nvPicPr>
                  <pic:blipFill>
                    <a:blip r:embed="rId53" cstate="print"/>
                    <a:srcRect/>
                    <a:stretch>
                      <a:fillRect/>
                    </a:stretch>
                  </pic:blipFill>
                  <pic:spPr bwMode="auto">
                    <a:xfrm>
                      <a:off x="0" y="0"/>
                      <a:ext cx="4733925" cy="3162300"/>
                    </a:xfrm>
                    <a:prstGeom prst="rect">
                      <a:avLst/>
                    </a:prstGeom>
                    <a:noFill/>
                    <a:ln w="9525">
                      <a:noFill/>
                      <a:miter lim="800000"/>
                      <a:headEnd/>
                      <a:tailEnd/>
                    </a:ln>
                  </pic:spPr>
                </pic:pic>
              </a:graphicData>
            </a:graphic>
          </wp:anchor>
        </w:drawing>
      </w:r>
      <w:r w:rsidR="00703F94" w:rsidRPr="00BB7886">
        <w:rPr>
          <w:rFonts w:ascii="Arial" w:hAnsi="Arial" w:cs="Arial"/>
          <w:b/>
          <w:bCs/>
          <w:sz w:val="26"/>
          <w:szCs w:val="26"/>
        </w:rPr>
        <w:t>Children</w:t>
      </w:r>
    </w:p>
    <w:p w:rsidR="00ED6622" w:rsidRDefault="00ED6622" w:rsidP="00703F94">
      <w:pPr>
        <w:jc w:val="both"/>
        <w:rPr>
          <w:rFonts w:ascii="Arial" w:hAnsi="Arial" w:cs="Arial"/>
        </w:rPr>
      </w:pPr>
    </w:p>
    <w:p w:rsidR="00ED6622" w:rsidRDefault="00ED6622" w:rsidP="00703F94">
      <w:pPr>
        <w:jc w:val="both"/>
        <w:rPr>
          <w:rFonts w:ascii="Arial" w:hAnsi="Arial" w:cs="Arial"/>
        </w:rPr>
      </w:pPr>
    </w:p>
    <w:p w:rsidR="00ED6622" w:rsidRDefault="00ED6622" w:rsidP="00703F94">
      <w:pPr>
        <w:jc w:val="both"/>
        <w:rPr>
          <w:rFonts w:ascii="Arial" w:hAnsi="Arial" w:cs="Arial"/>
        </w:rPr>
      </w:pPr>
    </w:p>
    <w:p w:rsidR="00ED6622" w:rsidRDefault="00ED6622" w:rsidP="00703F94">
      <w:pPr>
        <w:jc w:val="both"/>
        <w:rPr>
          <w:rFonts w:ascii="Arial" w:hAnsi="Arial" w:cs="Arial"/>
        </w:rPr>
      </w:pPr>
    </w:p>
    <w:p w:rsidR="00ED6622" w:rsidRDefault="00ED6622" w:rsidP="00703F94">
      <w:pPr>
        <w:jc w:val="both"/>
        <w:rPr>
          <w:rFonts w:ascii="Arial" w:hAnsi="Arial" w:cs="Arial"/>
        </w:rPr>
      </w:pPr>
    </w:p>
    <w:p w:rsidR="00ED6622" w:rsidRDefault="00ED6622" w:rsidP="00703F94">
      <w:pPr>
        <w:jc w:val="both"/>
        <w:rPr>
          <w:rFonts w:ascii="Arial" w:hAnsi="Arial" w:cs="Arial"/>
        </w:rPr>
      </w:pPr>
    </w:p>
    <w:p w:rsidR="00ED6622" w:rsidRDefault="00ED6622" w:rsidP="00703F94">
      <w:pPr>
        <w:jc w:val="both"/>
        <w:rPr>
          <w:rFonts w:ascii="Arial" w:hAnsi="Arial" w:cs="Arial"/>
        </w:rPr>
      </w:pPr>
    </w:p>
    <w:p w:rsidR="00ED6622" w:rsidRDefault="00ED6622" w:rsidP="00703F94">
      <w:pPr>
        <w:jc w:val="both"/>
        <w:rPr>
          <w:rFonts w:ascii="Arial" w:hAnsi="Arial" w:cs="Arial"/>
        </w:rPr>
      </w:pPr>
    </w:p>
    <w:p w:rsidR="00ED6622" w:rsidRDefault="00ED6622" w:rsidP="00703F94">
      <w:pPr>
        <w:jc w:val="both"/>
        <w:rPr>
          <w:rFonts w:ascii="Arial" w:hAnsi="Arial" w:cs="Arial"/>
        </w:rPr>
      </w:pPr>
    </w:p>
    <w:p w:rsidR="00ED6622" w:rsidRDefault="00ED6622" w:rsidP="00703F94">
      <w:pPr>
        <w:jc w:val="both"/>
        <w:rPr>
          <w:rFonts w:ascii="Arial" w:hAnsi="Arial" w:cs="Arial"/>
        </w:rPr>
      </w:pPr>
    </w:p>
    <w:p w:rsidR="00371350" w:rsidRPr="00371350" w:rsidRDefault="00371350" w:rsidP="00050496">
      <w:pPr>
        <w:jc w:val="center"/>
        <w:rPr>
          <w:rFonts w:ascii="Arial" w:hAnsi="Arial" w:cs="Arial"/>
          <w:sz w:val="16"/>
          <w:szCs w:val="16"/>
        </w:rPr>
      </w:pPr>
    </w:p>
    <w:p w:rsidR="00ED6622" w:rsidRDefault="00050496" w:rsidP="00050496">
      <w:pPr>
        <w:jc w:val="center"/>
        <w:rPr>
          <w:rFonts w:ascii="Arial" w:hAnsi="Arial" w:cs="Arial"/>
        </w:rPr>
      </w:pPr>
      <w:r>
        <w:rPr>
          <w:rFonts w:ascii="Arial" w:hAnsi="Arial" w:cs="Arial"/>
        </w:rPr>
        <w:t>Children of Kirkandrews on Eden School -approximately 1929</w:t>
      </w:r>
    </w:p>
    <w:p w:rsidR="00C455D9" w:rsidRDefault="00703F94" w:rsidP="00703F94">
      <w:pPr>
        <w:jc w:val="both"/>
        <w:rPr>
          <w:rFonts w:ascii="Arial" w:hAnsi="Arial" w:cs="Arial"/>
        </w:rPr>
      </w:pPr>
      <w:r w:rsidRPr="00A11D93">
        <w:rPr>
          <w:rFonts w:ascii="Arial" w:hAnsi="Arial" w:cs="Arial"/>
        </w:rPr>
        <w:t>The survey sought suggestions from children as to how they would see the Parish improved with Q.28 asking “If you were King or Queen for the day, what one thing would you change or improve in the parish?” There were 9 replies from the questionnaire. (Fig 2</w:t>
      </w:r>
      <w:r w:rsidR="00E42BF1">
        <w:rPr>
          <w:rFonts w:ascii="Arial" w:hAnsi="Arial" w:cs="Arial"/>
        </w:rPr>
        <w:t>7</w:t>
      </w:r>
      <w:r w:rsidRPr="00A11D93">
        <w:rPr>
          <w:rFonts w:ascii="Arial" w:hAnsi="Arial" w:cs="Arial"/>
        </w:rPr>
        <w:t xml:space="preserve">) </w:t>
      </w:r>
    </w:p>
    <w:p w:rsidR="006204A4" w:rsidRDefault="006204A4" w:rsidP="00703F94">
      <w:pPr>
        <w:jc w:val="both"/>
        <w:rPr>
          <w:rFonts w:ascii="Arial" w:hAnsi="Arial" w:cs="Arial"/>
        </w:rPr>
      </w:pPr>
    </w:p>
    <w:p w:rsidR="00C455D9" w:rsidRDefault="006204A4" w:rsidP="006204A4">
      <w:pPr>
        <w:jc w:val="center"/>
        <w:rPr>
          <w:rFonts w:ascii="Arial" w:hAnsi="Arial" w:cs="Arial"/>
        </w:rPr>
      </w:pPr>
      <w:r w:rsidRPr="00C455D9">
        <w:rPr>
          <w:rFonts w:ascii="Arial" w:hAnsi="Arial" w:cs="Arial"/>
          <w:noProof/>
        </w:rPr>
        <w:drawing>
          <wp:inline distT="0" distB="0" distL="0" distR="0">
            <wp:extent cx="4371975" cy="3048000"/>
            <wp:effectExtent l="0" t="0" r="0" b="0"/>
            <wp:docPr id="15"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703F94" w:rsidRPr="00A11D93" w:rsidRDefault="006204A4" w:rsidP="006204A4">
      <w:pPr>
        <w:jc w:val="center"/>
        <w:rPr>
          <w:rFonts w:ascii="Arial" w:hAnsi="Arial" w:cs="Arial"/>
        </w:rPr>
      </w:pPr>
      <w:r>
        <w:rPr>
          <w:rFonts w:ascii="Arial" w:hAnsi="Arial" w:cs="Arial"/>
        </w:rPr>
        <w:t>Figure 2</w:t>
      </w:r>
      <w:r w:rsidR="00E42BF1">
        <w:rPr>
          <w:rFonts w:ascii="Arial" w:hAnsi="Arial" w:cs="Arial"/>
        </w:rPr>
        <w:t>7</w:t>
      </w:r>
    </w:p>
    <w:p w:rsidR="00371350" w:rsidRDefault="00371350" w:rsidP="002E2016">
      <w:pPr>
        <w:jc w:val="both"/>
        <w:rPr>
          <w:rFonts w:ascii="Arial" w:hAnsi="Arial" w:cs="Arial"/>
        </w:rPr>
      </w:pPr>
    </w:p>
    <w:p w:rsidR="002E2016" w:rsidRDefault="002E2016" w:rsidP="002E2016">
      <w:pPr>
        <w:jc w:val="both"/>
        <w:rPr>
          <w:rFonts w:ascii="Arial" w:hAnsi="Arial" w:cs="Arial"/>
        </w:rPr>
      </w:pPr>
      <w:r w:rsidRPr="002E2016">
        <w:rPr>
          <w:rFonts w:ascii="Arial" w:hAnsi="Arial" w:cs="Arial"/>
        </w:rPr>
        <w:lastRenderedPageBreak/>
        <w:t xml:space="preserve">At the public meetings the children were also encouraged to draw pictures showing what they would like to see addressed, and the </w:t>
      </w:r>
      <w:r>
        <w:rPr>
          <w:rFonts w:ascii="Arial" w:hAnsi="Arial" w:cs="Arial"/>
        </w:rPr>
        <w:t xml:space="preserve">list </w:t>
      </w:r>
      <w:r w:rsidRPr="002E2016">
        <w:rPr>
          <w:rFonts w:ascii="Arial" w:hAnsi="Arial" w:cs="Arial"/>
        </w:rPr>
        <w:t>below summarises the themes of the pictures</w:t>
      </w:r>
      <w:r>
        <w:rPr>
          <w:rFonts w:ascii="Arial" w:hAnsi="Arial" w:cs="Arial"/>
        </w:rPr>
        <w:t>.</w:t>
      </w:r>
      <w:r w:rsidRPr="002E2016">
        <w:rPr>
          <w:rFonts w:ascii="Arial" w:hAnsi="Arial" w:cs="Arial"/>
        </w:rPr>
        <w:t xml:space="preserve"> </w:t>
      </w:r>
    </w:p>
    <w:p w:rsidR="00E42BF1" w:rsidRDefault="00E42BF1" w:rsidP="00E42BF1">
      <w:pPr>
        <w:pStyle w:val="ListParagraph"/>
        <w:tabs>
          <w:tab w:val="left" w:pos="5103"/>
        </w:tabs>
        <w:spacing w:line="360" w:lineRule="auto"/>
        <w:ind w:left="1440"/>
        <w:rPr>
          <w:rFonts w:ascii="Arial" w:hAnsi="Arial" w:cs="Arial"/>
        </w:rPr>
      </w:pPr>
    </w:p>
    <w:p w:rsidR="00C455D9" w:rsidRPr="00537BCC" w:rsidRDefault="00537BCC" w:rsidP="001B6E2F">
      <w:pPr>
        <w:pStyle w:val="ListParagraph"/>
        <w:numPr>
          <w:ilvl w:val="0"/>
          <w:numId w:val="10"/>
        </w:numPr>
        <w:tabs>
          <w:tab w:val="left" w:pos="5103"/>
        </w:tabs>
        <w:spacing w:line="360" w:lineRule="auto"/>
        <w:rPr>
          <w:rFonts w:ascii="Arial" w:hAnsi="Arial" w:cs="Arial"/>
        </w:rPr>
      </w:pPr>
      <w:r>
        <w:rPr>
          <w:rFonts w:ascii="Arial" w:hAnsi="Arial" w:cs="Arial"/>
        </w:rPr>
        <w:t>Potholes</w:t>
      </w:r>
      <w:r>
        <w:rPr>
          <w:rFonts w:ascii="Arial" w:hAnsi="Arial" w:cs="Arial"/>
        </w:rPr>
        <w:tab/>
      </w:r>
      <w:r w:rsidR="00C455D9" w:rsidRPr="00537BCC">
        <w:rPr>
          <w:rFonts w:ascii="Arial" w:hAnsi="Arial" w:cs="Arial"/>
        </w:rPr>
        <w:t>Shop</w:t>
      </w:r>
    </w:p>
    <w:p w:rsidR="00C455D9" w:rsidRPr="00537BCC" w:rsidRDefault="00C455D9" w:rsidP="001B6E2F">
      <w:pPr>
        <w:pStyle w:val="ListParagraph"/>
        <w:numPr>
          <w:ilvl w:val="0"/>
          <w:numId w:val="10"/>
        </w:numPr>
        <w:tabs>
          <w:tab w:val="left" w:pos="5103"/>
        </w:tabs>
        <w:spacing w:line="360" w:lineRule="auto"/>
        <w:rPr>
          <w:rFonts w:ascii="Arial" w:hAnsi="Arial" w:cs="Arial"/>
        </w:rPr>
      </w:pPr>
      <w:r w:rsidRPr="00537BCC">
        <w:rPr>
          <w:rFonts w:ascii="Arial" w:hAnsi="Arial" w:cs="Arial"/>
        </w:rPr>
        <w:t>Swings at Grinsdale</w:t>
      </w:r>
      <w:r w:rsidRPr="00537BCC">
        <w:rPr>
          <w:rFonts w:ascii="Arial" w:hAnsi="Arial" w:cs="Arial"/>
        </w:rPr>
        <w:tab/>
        <w:t>Ice cream van</w:t>
      </w:r>
    </w:p>
    <w:p w:rsidR="00C455D9" w:rsidRPr="00537BCC" w:rsidRDefault="00537BCC" w:rsidP="001B6E2F">
      <w:pPr>
        <w:pStyle w:val="ListParagraph"/>
        <w:numPr>
          <w:ilvl w:val="0"/>
          <w:numId w:val="10"/>
        </w:numPr>
        <w:tabs>
          <w:tab w:val="left" w:pos="5103"/>
        </w:tabs>
        <w:spacing w:line="360" w:lineRule="auto"/>
        <w:rPr>
          <w:rFonts w:ascii="Arial" w:hAnsi="Arial" w:cs="Arial"/>
        </w:rPr>
      </w:pPr>
      <w:r>
        <w:rPr>
          <w:rFonts w:ascii="Arial" w:hAnsi="Arial" w:cs="Arial"/>
        </w:rPr>
        <w:t>Path from Grinsdale to Hall</w:t>
      </w:r>
      <w:r>
        <w:rPr>
          <w:rFonts w:ascii="Arial" w:hAnsi="Arial" w:cs="Arial"/>
        </w:rPr>
        <w:tab/>
      </w:r>
      <w:r w:rsidR="00C455D9" w:rsidRPr="00537BCC">
        <w:rPr>
          <w:rFonts w:ascii="Arial" w:hAnsi="Arial" w:cs="Arial"/>
        </w:rPr>
        <w:t>Slide at Village Hall</w:t>
      </w:r>
    </w:p>
    <w:p w:rsidR="00C455D9" w:rsidRPr="00537BCC" w:rsidRDefault="00537BCC" w:rsidP="001B6E2F">
      <w:pPr>
        <w:pStyle w:val="ListParagraph"/>
        <w:numPr>
          <w:ilvl w:val="0"/>
          <w:numId w:val="10"/>
        </w:numPr>
        <w:tabs>
          <w:tab w:val="left" w:pos="5103"/>
        </w:tabs>
        <w:spacing w:line="360" w:lineRule="auto"/>
        <w:rPr>
          <w:rFonts w:ascii="Arial" w:hAnsi="Arial" w:cs="Arial"/>
        </w:rPr>
      </w:pPr>
      <w:r w:rsidRPr="00537BCC">
        <w:rPr>
          <w:rFonts w:ascii="Arial" w:hAnsi="Arial" w:cs="Arial"/>
        </w:rPr>
        <w:t>Trampoline</w:t>
      </w:r>
      <w:r w:rsidRPr="00537BCC">
        <w:rPr>
          <w:rFonts w:ascii="Arial" w:hAnsi="Arial" w:cs="Arial"/>
        </w:rPr>
        <w:tab/>
        <w:t>Grass</w:t>
      </w:r>
    </w:p>
    <w:p w:rsidR="00537BCC" w:rsidRPr="00537BCC" w:rsidRDefault="00537BCC" w:rsidP="002B6C9D">
      <w:pPr>
        <w:pStyle w:val="ListParagraph"/>
        <w:numPr>
          <w:ilvl w:val="0"/>
          <w:numId w:val="10"/>
        </w:numPr>
        <w:tabs>
          <w:tab w:val="left" w:pos="5103"/>
        </w:tabs>
        <w:spacing w:line="360" w:lineRule="auto"/>
        <w:rPr>
          <w:rFonts w:ascii="Arial" w:hAnsi="Arial" w:cs="Arial"/>
        </w:rPr>
      </w:pPr>
      <w:r w:rsidRPr="00537BCC">
        <w:rPr>
          <w:rFonts w:ascii="Arial" w:hAnsi="Arial" w:cs="Arial"/>
        </w:rPr>
        <w:t>Flowers</w:t>
      </w:r>
      <w:r w:rsidRPr="00537BCC">
        <w:rPr>
          <w:rFonts w:ascii="Arial" w:hAnsi="Arial" w:cs="Arial"/>
        </w:rPr>
        <w:tab/>
        <w:t>Green refuse bin at Beaumont</w:t>
      </w:r>
    </w:p>
    <w:p w:rsidR="00537BCC" w:rsidRPr="00537BCC" w:rsidRDefault="00537BCC" w:rsidP="001B6E2F">
      <w:pPr>
        <w:pStyle w:val="ListParagraph"/>
        <w:numPr>
          <w:ilvl w:val="0"/>
          <w:numId w:val="10"/>
        </w:numPr>
        <w:tabs>
          <w:tab w:val="left" w:pos="5103"/>
        </w:tabs>
        <w:spacing w:line="360" w:lineRule="auto"/>
        <w:rPr>
          <w:rFonts w:ascii="Arial" w:hAnsi="Arial" w:cs="Arial"/>
        </w:rPr>
      </w:pPr>
      <w:r w:rsidRPr="00537BCC">
        <w:rPr>
          <w:rFonts w:ascii="Arial" w:hAnsi="Arial" w:cs="Arial"/>
        </w:rPr>
        <w:t>New ivy-free wall at Beaumont</w:t>
      </w:r>
      <w:r w:rsidRPr="00537BCC">
        <w:rPr>
          <w:rFonts w:ascii="Arial" w:hAnsi="Arial" w:cs="Arial"/>
        </w:rPr>
        <w:tab/>
        <w:t>Flowers at Beaumont</w:t>
      </w:r>
    </w:p>
    <w:p w:rsidR="00537BCC" w:rsidRPr="00537BCC" w:rsidRDefault="00537BCC" w:rsidP="001B6E2F">
      <w:pPr>
        <w:pStyle w:val="ListParagraph"/>
        <w:numPr>
          <w:ilvl w:val="0"/>
          <w:numId w:val="10"/>
        </w:numPr>
        <w:tabs>
          <w:tab w:val="left" w:pos="5103"/>
        </w:tabs>
        <w:spacing w:line="360" w:lineRule="auto"/>
        <w:rPr>
          <w:rFonts w:ascii="Arial" w:hAnsi="Arial" w:cs="Arial"/>
        </w:rPr>
      </w:pPr>
      <w:r w:rsidRPr="00537BCC">
        <w:rPr>
          <w:rFonts w:ascii="Arial" w:hAnsi="Arial" w:cs="Arial"/>
        </w:rPr>
        <w:t>Pavement at Beaumont Hill</w:t>
      </w:r>
      <w:r w:rsidRPr="00537BCC">
        <w:rPr>
          <w:rFonts w:ascii="Arial" w:hAnsi="Arial" w:cs="Arial"/>
        </w:rPr>
        <w:tab/>
        <w:t>Cafe</w:t>
      </w:r>
    </w:p>
    <w:p w:rsidR="00537BCC" w:rsidRPr="00537BCC" w:rsidRDefault="00537BCC" w:rsidP="001B6E2F">
      <w:pPr>
        <w:pStyle w:val="ListParagraph"/>
        <w:numPr>
          <w:ilvl w:val="0"/>
          <w:numId w:val="10"/>
        </w:numPr>
        <w:tabs>
          <w:tab w:val="left" w:pos="5103"/>
        </w:tabs>
        <w:spacing w:line="360" w:lineRule="auto"/>
        <w:rPr>
          <w:rFonts w:ascii="Arial" w:hAnsi="Arial" w:cs="Arial"/>
        </w:rPr>
      </w:pPr>
      <w:r w:rsidRPr="00537BCC">
        <w:rPr>
          <w:rFonts w:ascii="Arial" w:hAnsi="Arial" w:cs="Arial"/>
        </w:rPr>
        <w:t>Birds and Butterflies</w:t>
      </w:r>
      <w:r w:rsidRPr="00537BCC">
        <w:rPr>
          <w:rFonts w:ascii="Arial" w:hAnsi="Arial" w:cs="Arial"/>
        </w:rPr>
        <w:tab/>
        <w:t>Street lamp across from Harry’s House</w:t>
      </w:r>
    </w:p>
    <w:p w:rsidR="00C455D9" w:rsidRDefault="00C455D9" w:rsidP="001B6E2F">
      <w:pPr>
        <w:ind w:firstLine="720"/>
        <w:jc w:val="both"/>
        <w:rPr>
          <w:rFonts w:ascii="Arial" w:hAnsi="Arial" w:cs="Arial"/>
        </w:rPr>
      </w:pPr>
    </w:p>
    <w:p w:rsidR="004D7903" w:rsidRDefault="002B6C9D" w:rsidP="002E2016">
      <w:pPr>
        <w:jc w:val="both"/>
        <w:rPr>
          <w:rFonts w:ascii="Arial" w:hAnsi="Arial" w:cs="Arial"/>
        </w:rPr>
      </w:pPr>
      <w:r>
        <w:rPr>
          <w:rFonts w:ascii="Arial" w:hAnsi="Arial" w:cs="Arial"/>
          <w:noProof/>
        </w:rPr>
        <w:drawing>
          <wp:anchor distT="0" distB="0" distL="114300" distR="114300" simplePos="0" relativeHeight="251727872" behindDoc="1" locked="0" layoutInCell="1" allowOverlap="1">
            <wp:simplePos x="0" y="0"/>
            <wp:positionH relativeFrom="column">
              <wp:posOffset>2542540</wp:posOffset>
            </wp:positionH>
            <wp:positionV relativeFrom="paragraph">
              <wp:posOffset>1171575</wp:posOffset>
            </wp:positionV>
            <wp:extent cx="809625" cy="1209675"/>
            <wp:effectExtent l="19050" t="0" r="9525" b="0"/>
            <wp:wrapTight wrapText="bothSides">
              <wp:wrapPolygon edited="0">
                <wp:start x="-508" y="0"/>
                <wp:lineTo x="-508" y="21430"/>
                <wp:lineTo x="21854" y="21430"/>
                <wp:lineTo x="21854" y="0"/>
                <wp:lineTo x="-508" y="0"/>
              </wp:wrapPolygon>
            </wp:wrapTight>
            <wp:docPr id="88" name="Picture 19" descr="C:\Users\Bryony\Documents\BK Personal Folder\parish plan\illustrations\IMG_20130531_195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Bryony\Documents\BK Personal Folder\parish plan\illustrations\IMG_20130531_195127.jpg"/>
                    <pic:cNvPicPr>
                      <a:picLocks noChangeAspect="1" noChangeArrowheads="1"/>
                    </pic:cNvPicPr>
                  </pic:nvPicPr>
                  <pic:blipFill>
                    <a:blip r:embed="rId55" cstate="print"/>
                    <a:srcRect/>
                    <a:stretch>
                      <a:fillRect/>
                    </a:stretch>
                  </pic:blipFill>
                  <pic:spPr bwMode="auto">
                    <a:xfrm>
                      <a:off x="0" y="0"/>
                      <a:ext cx="809625" cy="1209675"/>
                    </a:xfrm>
                    <a:prstGeom prst="rect">
                      <a:avLst/>
                    </a:prstGeom>
                    <a:noFill/>
                    <a:ln w="9525">
                      <a:noFill/>
                      <a:miter lim="800000"/>
                      <a:headEnd/>
                      <a:tailEnd/>
                    </a:ln>
                  </pic:spPr>
                </pic:pic>
              </a:graphicData>
            </a:graphic>
          </wp:anchor>
        </w:drawing>
      </w:r>
      <w:r w:rsidR="002E2016" w:rsidRPr="002E2016">
        <w:rPr>
          <w:rFonts w:ascii="Arial" w:hAnsi="Arial" w:cs="Arial"/>
        </w:rPr>
        <w:t xml:space="preserve">The responses mirrored the adult comments in terms of improved road conditions, more pavements and reduced dirt/litter. </w:t>
      </w:r>
      <w:r w:rsidR="00965BF8">
        <w:rPr>
          <w:rFonts w:ascii="Arial" w:hAnsi="Arial" w:cs="Arial"/>
        </w:rPr>
        <w:t xml:space="preserve">Several </w:t>
      </w:r>
      <w:r w:rsidR="002E2016">
        <w:rPr>
          <w:rFonts w:ascii="Arial" w:hAnsi="Arial" w:cs="Arial"/>
        </w:rPr>
        <w:t xml:space="preserve">children </w:t>
      </w:r>
      <w:r w:rsidR="002E2016" w:rsidRPr="002E2016">
        <w:rPr>
          <w:rFonts w:ascii="Arial" w:hAnsi="Arial" w:cs="Arial"/>
        </w:rPr>
        <w:t xml:space="preserve">also </w:t>
      </w:r>
      <w:r w:rsidR="002E2016">
        <w:rPr>
          <w:rFonts w:ascii="Arial" w:hAnsi="Arial" w:cs="Arial"/>
        </w:rPr>
        <w:t xml:space="preserve">made </w:t>
      </w:r>
      <w:r w:rsidR="002E2016" w:rsidRPr="002E2016">
        <w:rPr>
          <w:rFonts w:ascii="Arial" w:hAnsi="Arial" w:cs="Arial"/>
        </w:rPr>
        <w:t>specific requests for a visiting ice cream van; mo</w:t>
      </w:r>
      <w:r w:rsidR="002E2016">
        <w:rPr>
          <w:rFonts w:ascii="Arial" w:hAnsi="Arial" w:cs="Arial"/>
        </w:rPr>
        <w:t>re play facilities;</w:t>
      </w:r>
      <w:r w:rsidR="002E2016" w:rsidRPr="002E2016">
        <w:rPr>
          <w:rFonts w:ascii="Arial" w:hAnsi="Arial" w:cs="Arial"/>
        </w:rPr>
        <w:t xml:space="preserve"> a skate park</w:t>
      </w:r>
      <w:r w:rsidR="002E2016">
        <w:rPr>
          <w:rFonts w:ascii="Arial" w:hAnsi="Arial" w:cs="Arial"/>
        </w:rPr>
        <w:t>; and</w:t>
      </w:r>
      <w:r w:rsidR="002E2016" w:rsidRPr="002E2016">
        <w:rPr>
          <w:rFonts w:ascii="Arial" w:hAnsi="Arial" w:cs="Arial"/>
        </w:rPr>
        <w:t xml:space="preserve"> for more flowers in public areas.</w:t>
      </w:r>
    </w:p>
    <w:p w:rsidR="009F7ABE" w:rsidRDefault="009F7ABE" w:rsidP="00862062">
      <w:pPr>
        <w:jc w:val="center"/>
        <w:rPr>
          <w:rFonts w:ascii="Arial" w:hAnsi="Arial" w:cs="Arial"/>
          <w:b/>
          <w:sz w:val="36"/>
          <w:szCs w:val="36"/>
        </w:rPr>
      </w:pPr>
    </w:p>
    <w:p w:rsidR="003B7E69" w:rsidRDefault="003B7E69" w:rsidP="00862062">
      <w:pPr>
        <w:jc w:val="center"/>
        <w:rPr>
          <w:rFonts w:ascii="Arial" w:hAnsi="Arial" w:cs="Arial"/>
          <w:b/>
          <w:sz w:val="36"/>
          <w:szCs w:val="36"/>
        </w:rPr>
      </w:pPr>
    </w:p>
    <w:p w:rsidR="003B7E69" w:rsidRDefault="003B7E69" w:rsidP="00862062">
      <w:pPr>
        <w:jc w:val="center"/>
        <w:rPr>
          <w:rFonts w:ascii="Arial" w:hAnsi="Arial" w:cs="Arial"/>
          <w:b/>
          <w:sz w:val="36"/>
          <w:szCs w:val="36"/>
        </w:rPr>
      </w:pPr>
    </w:p>
    <w:p w:rsidR="003B7E69" w:rsidRDefault="003B7E69" w:rsidP="00862062">
      <w:pPr>
        <w:jc w:val="center"/>
        <w:rPr>
          <w:rFonts w:ascii="Arial" w:hAnsi="Arial" w:cs="Arial"/>
          <w:b/>
          <w:sz w:val="36"/>
          <w:szCs w:val="36"/>
        </w:rPr>
      </w:pPr>
    </w:p>
    <w:p w:rsidR="003B7E69" w:rsidRDefault="003B7E69" w:rsidP="00862062">
      <w:pPr>
        <w:jc w:val="center"/>
        <w:rPr>
          <w:rFonts w:ascii="Arial" w:hAnsi="Arial" w:cs="Arial"/>
          <w:b/>
          <w:sz w:val="36"/>
          <w:szCs w:val="36"/>
        </w:rPr>
      </w:pPr>
    </w:p>
    <w:p w:rsidR="003B7E69" w:rsidRDefault="003B7E69" w:rsidP="00862062">
      <w:pPr>
        <w:jc w:val="center"/>
        <w:rPr>
          <w:rFonts w:ascii="Arial" w:hAnsi="Arial" w:cs="Arial"/>
          <w:b/>
          <w:sz w:val="36"/>
          <w:szCs w:val="36"/>
        </w:rPr>
      </w:pPr>
    </w:p>
    <w:p w:rsidR="003B7E69" w:rsidRDefault="003B7E69" w:rsidP="00862062">
      <w:pPr>
        <w:jc w:val="center"/>
        <w:rPr>
          <w:rFonts w:ascii="Arial" w:hAnsi="Arial" w:cs="Arial"/>
          <w:b/>
          <w:sz w:val="36"/>
          <w:szCs w:val="36"/>
        </w:rPr>
      </w:pPr>
    </w:p>
    <w:p w:rsidR="003B7E69" w:rsidRDefault="003B7E69" w:rsidP="00862062">
      <w:pPr>
        <w:jc w:val="center"/>
        <w:rPr>
          <w:rFonts w:ascii="Arial" w:hAnsi="Arial" w:cs="Arial"/>
          <w:b/>
          <w:sz w:val="36"/>
          <w:szCs w:val="36"/>
        </w:rPr>
      </w:pPr>
    </w:p>
    <w:p w:rsidR="00371350" w:rsidRDefault="00371350" w:rsidP="003B7E69">
      <w:pPr>
        <w:rPr>
          <w:rFonts w:ascii="Arial" w:hAnsi="Arial" w:cs="Arial"/>
          <w:b/>
          <w:u w:val="single"/>
        </w:rPr>
      </w:pPr>
    </w:p>
    <w:p w:rsidR="00371350" w:rsidRDefault="00371350" w:rsidP="003B7E69">
      <w:pPr>
        <w:rPr>
          <w:rFonts w:ascii="Arial" w:hAnsi="Arial" w:cs="Arial"/>
          <w:b/>
          <w:u w:val="single"/>
        </w:rPr>
      </w:pPr>
    </w:p>
    <w:p w:rsidR="003B7E69" w:rsidRDefault="003B7E69" w:rsidP="003B7E69">
      <w:pPr>
        <w:rPr>
          <w:rFonts w:ascii="Arial" w:hAnsi="Arial" w:cs="Arial"/>
          <w:b/>
          <w:u w:val="single"/>
        </w:rPr>
      </w:pPr>
      <w:r>
        <w:rPr>
          <w:rFonts w:ascii="Arial" w:hAnsi="Arial" w:cs="Arial"/>
          <w:b/>
          <w:u w:val="single"/>
        </w:rPr>
        <w:t>References</w:t>
      </w:r>
    </w:p>
    <w:p w:rsidR="003B7E69" w:rsidRPr="003B7E69" w:rsidRDefault="003B7E69" w:rsidP="003B7E69">
      <w:pPr>
        <w:rPr>
          <w:rFonts w:ascii="Arial" w:hAnsi="Arial" w:cs="Arial"/>
        </w:rPr>
      </w:pPr>
      <w:r>
        <w:rPr>
          <w:rFonts w:ascii="Arial" w:hAnsi="Arial" w:cs="Arial"/>
        </w:rPr>
        <w:t>Rural Community Profile for Beaumont (Parish), Action with Communities in Rural England (ACRE) Rural evidence project January 2012</w:t>
      </w:r>
    </w:p>
    <w:p w:rsidR="003B7E69" w:rsidRPr="003B7E69" w:rsidRDefault="003B7E69" w:rsidP="003B7E69">
      <w:pPr>
        <w:rPr>
          <w:rFonts w:ascii="Arial" w:hAnsi="Arial" w:cs="Arial"/>
          <w:b/>
        </w:rPr>
      </w:pPr>
    </w:p>
    <w:p w:rsidR="003B7E69" w:rsidRDefault="003B7E69" w:rsidP="00862062">
      <w:pPr>
        <w:jc w:val="center"/>
        <w:rPr>
          <w:rFonts w:ascii="Arial" w:hAnsi="Arial" w:cs="Arial"/>
          <w:b/>
          <w:sz w:val="36"/>
          <w:szCs w:val="36"/>
        </w:rPr>
        <w:sectPr w:rsidR="003B7E69" w:rsidSect="009C6593">
          <w:headerReference w:type="default" r:id="rId56"/>
          <w:footerReference w:type="default" r:id="rId57"/>
          <w:pgSz w:w="11906" w:h="16838"/>
          <w:pgMar w:top="1440" w:right="1274" w:bottom="1276" w:left="1276" w:header="708" w:footer="708" w:gutter="0"/>
          <w:cols w:space="708"/>
          <w:docGrid w:linePitch="360"/>
        </w:sectPr>
      </w:pPr>
    </w:p>
    <w:p w:rsidR="00862062" w:rsidRPr="008671C4" w:rsidRDefault="00993FAD" w:rsidP="00862062">
      <w:pPr>
        <w:jc w:val="center"/>
        <w:rPr>
          <w:rFonts w:ascii="Arial" w:hAnsi="Arial" w:cs="Arial"/>
          <w:b/>
          <w:sz w:val="36"/>
          <w:szCs w:val="36"/>
        </w:rPr>
      </w:pPr>
      <w:r>
        <w:rPr>
          <w:rFonts w:ascii="Arial" w:hAnsi="Arial" w:cs="Arial"/>
          <w:b/>
          <w:sz w:val="36"/>
          <w:szCs w:val="36"/>
        </w:rPr>
        <w:lastRenderedPageBreak/>
        <w:t>A</w:t>
      </w:r>
      <w:r w:rsidR="00862062" w:rsidRPr="008671C4">
        <w:rPr>
          <w:rFonts w:ascii="Arial" w:hAnsi="Arial" w:cs="Arial"/>
          <w:b/>
          <w:sz w:val="36"/>
          <w:szCs w:val="36"/>
        </w:rPr>
        <w:t>ction Plan</w:t>
      </w:r>
    </w:p>
    <w:tbl>
      <w:tblPr>
        <w:tblStyle w:val="TableGrid"/>
        <w:tblW w:w="14567" w:type="dxa"/>
        <w:tblLayout w:type="fixed"/>
        <w:tblLook w:val="04A0"/>
      </w:tblPr>
      <w:tblGrid>
        <w:gridCol w:w="1101"/>
        <w:gridCol w:w="35"/>
        <w:gridCol w:w="2091"/>
        <w:gridCol w:w="5103"/>
        <w:gridCol w:w="3118"/>
        <w:gridCol w:w="1843"/>
        <w:gridCol w:w="1276"/>
      </w:tblGrid>
      <w:tr w:rsidR="00862062" w:rsidRPr="00862062" w:rsidTr="003A0F58">
        <w:tc>
          <w:tcPr>
            <w:tcW w:w="1136" w:type="dxa"/>
            <w:gridSpan w:val="2"/>
          </w:tcPr>
          <w:p w:rsidR="00862062" w:rsidRPr="006B01E8" w:rsidRDefault="00862062" w:rsidP="00862062">
            <w:pPr>
              <w:ind w:left="0"/>
              <w:rPr>
                <w:rFonts w:ascii="Arial" w:hAnsi="Arial" w:cs="Arial"/>
                <w:sz w:val="24"/>
                <w:szCs w:val="24"/>
              </w:rPr>
            </w:pPr>
            <w:r w:rsidRPr="006B01E8">
              <w:rPr>
                <w:rFonts w:ascii="Arial" w:hAnsi="Arial" w:cs="Arial"/>
                <w:sz w:val="24"/>
                <w:szCs w:val="24"/>
              </w:rPr>
              <w:t>Ref</w:t>
            </w:r>
          </w:p>
        </w:tc>
        <w:tc>
          <w:tcPr>
            <w:tcW w:w="2091" w:type="dxa"/>
          </w:tcPr>
          <w:p w:rsidR="00862062" w:rsidRPr="00862062" w:rsidRDefault="00862062" w:rsidP="00862062">
            <w:pPr>
              <w:ind w:left="0"/>
              <w:rPr>
                <w:rFonts w:ascii="Arial" w:hAnsi="Arial" w:cs="Arial"/>
                <w:sz w:val="24"/>
                <w:szCs w:val="24"/>
              </w:rPr>
            </w:pPr>
            <w:r w:rsidRPr="00862062">
              <w:rPr>
                <w:rFonts w:ascii="Arial" w:hAnsi="Arial" w:cs="Arial"/>
                <w:sz w:val="24"/>
                <w:szCs w:val="24"/>
              </w:rPr>
              <w:t>Issue</w:t>
            </w:r>
          </w:p>
        </w:tc>
        <w:tc>
          <w:tcPr>
            <w:tcW w:w="5103" w:type="dxa"/>
          </w:tcPr>
          <w:p w:rsidR="00862062" w:rsidRPr="00862062" w:rsidRDefault="00862062" w:rsidP="00862062">
            <w:pPr>
              <w:ind w:left="0"/>
              <w:rPr>
                <w:rFonts w:ascii="Arial" w:hAnsi="Arial" w:cs="Arial"/>
                <w:sz w:val="24"/>
                <w:szCs w:val="24"/>
              </w:rPr>
            </w:pPr>
            <w:r w:rsidRPr="00862062">
              <w:rPr>
                <w:rFonts w:ascii="Arial" w:hAnsi="Arial" w:cs="Arial"/>
                <w:sz w:val="24"/>
                <w:szCs w:val="24"/>
              </w:rPr>
              <w:t>Action</w:t>
            </w:r>
          </w:p>
        </w:tc>
        <w:tc>
          <w:tcPr>
            <w:tcW w:w="3118" w:type="dxa"/>
          </w:tcPr>
          <w:p w:rsidR="00862062" w:rsidRPr="00862062" w:rsidRDefault="00426C27" w:rsidP="00426C27">
            <w:pPr>
              <w:ind w:left="0"/>
              <w:rPr>
                <w:rFonts w:ascii="Arial" w:hAnsi="Arial" w:cs="Arial"/>
                <w:sz w:val="24"/>
                <w:szCs w:val="24"/>
              </w:rPr>
            </w:pPr>
            <w:r>
              <w:rPr>
                <w:rFonts w:ascii="Arial" w:hAnsi="Arial" w:cs="Arial"/>
                <w:sz w:val="24"/>
                <w:szCs w:val="24"/>
              </w:rPr>
              <w:t>Partners</w:t>
            </w:r>
          </w:p>
        </w:tc>
        <w:tc>
          <w:tcPr>
            <w:tcW w:w="1843" w:type="dxa"/>
          </w:tcPr>
          <w:p w:rsidR="00862062" w:rsidRPr="00862062" w:rsidRDefault="00862062" w:rsidP="00862062">
            <w:pPr>
              <w:ind w:left="0"/>
              <w:rPr>
                <w:rFonts w:ascii="Arial" w:hAnsi="Arial" w:cs="Arial"/>
                <w:sz w:val="24"/>
                <w:szCs w:val="24"/>
              </w:rPr>
            </w:pPr>
            <w:r w:rsidRPr="00862062">
              <w:rPr>
                <w:rFonts w:ascii="Arial" w:hAnsi="Arial" w:cs="Arial"/>
                <w:sz w:val="24"/>
                <w:szCs w:val="24"/>
              </w:rPr>
              <w:t>Timescale</w:t>
            </w:r>
          </w:p>
        </w:tc>
        <w:tc>
          <w:tcPr>
            <w:tcW w:w="1276" w:type="dxa"/>
          </w:tcPr>
          <w:p w:rsidR="00862062" w:rsidRPr="00862062" w:rsidRDefault="00862062" w:rsidP="00862062">
            <w:pPr>
              <w:ind w:left="0"/>
              <w:jc w:val="center"/>
              <w:rPr>
                <w:rFonts w:ascii="Arial" w:hAnsi="Arial" w:cs="Arial"/>
                <w:sz w:val="24"/>
                <w:szCs w:val="24"/>
              </w:rPr>
            </w:pPr>
            <w:r w:rsidRPr="00862062">
              <w:rPr>
                <w:rFonts w:ascii="Arial" w:hAnsi="Arial" w:cs="Arial"/>
                <w:sz w:val="24"/>
                <w:szCs w:val="24"/>
              </w:rPr>
              <w:t>Priority</w:t>
            </w:r>
          </w:p>
        </w:tc>
      </w:tr>
      <w:tr w:rsidR="00862062" w:rsidRPr="006B01E8" w:rsidTr="003A0F58">
        <w:tc>
          <w:tcPr>
            <w:tcW w:w="1136" w:type="dxa"/>
            <w:gridSpan w:val="2"/>
          </w:tcPr>
          <w:p w:rsidR="00862062" w:rsidRPr="006B01E8" w:rsidRDefault="00862062" w:rsidP="00862062">
            <w:pPr>
              <w:ind w:left="0"/>
              <w:rPr>
                <w:rFonts w:ascii="Arial" w:hAnsi="Arial" w:cs="Arial"/>
                <w:sz w:val="24"/>
                <w:szCs w:val="24"/>
              </w:rPr>
            </w:pPr>
            <w:r w:rsidRPr="006B01E8">
              <w:rPr>
                <w:rFonts w:ascii="Arial" w:hAnsi="Arial" w:cs="Arial"/>
                <w:sz w:val="24"/>
                <w:szCs w:val="24"/>
              </w:rPr>
              <w:t>AP01</w:t>
            </w:r>
          </w:p>
        </w:tc>
        <w:tc>
          <w:tcPr>
            <w:tcW w:w="2091" w:type="dxa"/>
          </w:tcPr>
          <w:p w:rsidR="00862062" w:rsidRPr="006B01E8" w:rsidRDefault="009F7ABE" w:rsidP="00862062">
            <w:pPr>
              <w:ind w:left="0"/>
              <w:rPr>
                <w:rFonts w:ascii="Arial" w:hAnsi="Arial" w:cs="Arial"/>
                <w:sz w:val="20"/>
                <w:szCs w:val="20"/>
              </w:rPr>
            </w:pPr>
            <w:r>
              <w:rPr>
                <w:rFonts w:ascii="Arial" w:hAnsi="Arial" w:cs="Arial"/>
                <w:sz w:val="20"/>
                <w:szCs w:val="20"/>
              </w:rPr>
              <w:t xml:space="preserve">Produce a </w:t>
            </w:r>
            <w:r w:rsidR="00862062" w:rsidRPr="006B01E8">
              <w:rPr>
                <w:rFonts w:ascii="Arial" w:hAnsi="Arial" w:cs="Arial"/>
                <w:sz w:val="20"/>
                <w:szCs w:val="20"/>
              </w:rPr>
              <w:t>Community Action Plan</w:t>
            </w:r>
          </w:p>
        </w:tc>
        <w:tc>
          <w:tcPr>
            <w:tcW w:w="5103" w:type="dxa"/>
          </w:tcPr>
          <w:p w:rsidR="00862062" w:rsidRPr="006B01E8" w:rsidRDefault="00426C27" w:rsidP="00426C27">
            <w:pPr>
              <w:ind w:left="0"/>
              <w:rPr>
                <w:rFonts w:ascii="Arial" w:hAnsi="Arial" w:cs="Arial"/>
                <w:sz w:val="20"/>
                <w:szCs w:val="20"/>
              </w:rPr>
            </w:pPr>
            <w:r>
              <w:rPr>
                <w:rFonts w:ascii="Arial" w:hAnsi="Arial" w:cs="Arial"/>
                <w:sz w:val="20"/>
                <w:szCs w:val="20"/>
              </w:rPr>
              <w:t>Develop a focus group</w:t>
            </w:r>
            <w:r w:rsidR="00862062" w:rsidRPr="006B01E8">
              <w:rPr>
                <w:rFonts w:ascii="Arial" w:hAnsi="Arial" w:cs="Arial"/>
                <w:sz w:val="20"/>
                <w:szCs w:val="20"/>
              </w:rPr>
              <w:t xml:space="preserve"> to take the following initiatives forward</w:t>
            </w:r>
          </w:p>
        </w:tc>
        <w:tc>
          <w:tcPr>
            <w:tcW w:w="3118" w:type="dxa"/>
          </w:tcPr>
          <w:p w:rsidR="00862062" w:rsidRPr="006B01E8" w:rsidRDefault="00426C27" w:rsidP="00426C27">
            <w:pPr>
              <w:ind w:left="0"/>
              <w:rPr>
                <w:rFonts w:ascii="Arial" w:hAnsi="Arial" w:cs="Arial"/>
                <w:sz w:val="20"/>
                <w:szCs w:val="20"/>
              </w:rPr>
            </w:pPr>
            <w:r>
              <w:rPr>
                <w:rFonts w:ascii="Arial" w:hAnsi="Arial" w:cs="Arial"/>
                <w:sz w:val="20"/>
                <w:szCs w:val="20"/>
              </w:rPr>
              <w:t>Members of the Parish council and volunteers from the community.</w:t>
            </w:r>
          </w:p>
        </w:tc>
        <w:tc>
          <w:tcPr>
            <w:tcW w:w="1843" w:type="dxa"/>
          </w:tcPr>
          <w:p w:rsidR="00862062" w:rsidRPr="006B01E8" w:rsidRDefault="00862062" w:rsidP="00862062">
            <w:pPr>
              <w:ind w:left="0"/>
              <w:rPr>
                <w:rFonts w:ascii="Arial" w:hAnsi="Arial" w:cs="Arial"/>
                <w:sz w:val="20"/>
                <w:szCs w:val="20"/>
              </w:rPr>
            </w:pPr>
            <w:r w:rsidRPr="006B01E8">
              <w:rPr>
                <w:rFonts w:ascii="Arial" w:hAnsi="Arial" w:cs="Arial"/>
                <w:sz w:val="20"/>
                <w:szCs w:val="20"/>
              </w:rPr>
              <w:t>Lifetime of Plan</w:t>
            </w:r>
          </w:p>
        </w:tc>
        <w:tc>
          <w:tcPr>
            <w:tcW w:w="1276" w:type="dxa"/>
          </w:tcPr>
          <w:p w:rsidR="00862062" w:rsidRPr="006B01E8" w:rsidRDefault="00862062" w:rsidP="00862062">
            <w:pPr>
              <w:ind w:left="0"/>
              <w:jc w:val="center"/>
              <w:rPr>
                <w:rFonts w:ascii="Arial" w:hAnsi="Arial" w:cs="Arial"/>
                <w:sz w:val="20"/>
                <w:szCs w:val="20"/>
              </w:rPr>
            </w:pPr>
            <w:r w:rsidRPr="006B01E8">
              <w:rPr>
                <w:rFonts w:ascii="Arial" w:hAnsi="Arial" w:cs="Arial"/>
                <w:sz w:val="20"/>
                <w:szCs w:val="20"/>
              </w:rPr>
              <w:t>H</w:t>
            </w:r>
          </w:p>
        </w:tc>
      </w:tr>
      <w:tr w:rsidR="00862062" w:rsidRPr="006B01E8" w:rsidTr="003A0F58">
        <w:tc>
          <w:tcPr>
            <w:tcW w:w="1136" w:type="dxa"/>
            <w:gridSpan w:val="2"/>
          </w:tcPr>
          <w:p w:rsidR="00862062" w:rsidRPr="006B01E8" w:rsidRDefault="00862062" w:rsidP="00862062">
            <w:pPr>
              <w:ind w:left="0"/>
              <w:rPr>
                <w:rFonts w:ascii="Arial" w:hAnsi="Arial" w:cs="Arial"/>
                <w:sz w:val="24"/>
                <w:szCs w:val="24"/>
              </w:rPr>
            </w:pPr>
            <w:r w:rsidRPr="006B01E8">
              <w:rPr>
                <w:rFonts w:ascii="Arial" w:hAnsi="Arial" w:cs="Arial"/>
                <w:sz w:val="24"/>
                <w:szCs w:val="24"/>
              </w:rPr>
              <w:t>AP02</w:t>
            </w:r>
          </w:p>
        </w:tc>
        <w:tc>
          <w:tcPr>
            <w:tcW w:w="2091" w:type="dxa"/>
          </w:tcPr>
          <w:p w:rsidR="00862062" w:rsidRPr="006B01E8" w:rsidRDefault="009F7ABE" w:rsidP="009F7ABE">
            <w:pPr>
              <w:ind w:left="0"/>
              <w:rPr>
                <w:rFonts w:ascii="Arial" w:hAnsi="Arial" w:cs="Arial"/>
                <w:sz w:val="20"/>
                <w:szCs w:val="20"/>
              </w:rPr>
            </w:pPr>
            <w:r>
              <w:rPr>
                <w:rFonts w:ascii="Arial" w:hAnsi="Arial" w:cs="Arial"/>
                <w:sz w:val="20"/>
                <w:szCs w:val="20"/>
              </w:rPr>
              <w:t>Produce a</w:t>
            </w:r>
            <w:r w:rsidR="00862062" w:rsidRPr="006B01E8">
              <w:rPr>
                <w:rFonts w:ascii="Arial" w:hAnsi="Arial" w:cs="Arial"/>
                <w:sz w:val="20"/>
                <w:szCs w:val="20"/>
              </w:rPr>
              <w:t xml:space="preserve"> Full Plan</w:t>
            </w:r>
          </w:p>
        </w:tc>
        <w:tc>
          <w:tcPr>
            <w:tcW w:w="5103" w:type="dxa"/>
          </w:tcPr>
          <w:p w:rsidR="00862062" w:rsidRPr="006B01E8" w:rsidRDefault="00862062" w:rsidP="008268F6">
            <w:pPr>
              <w:ind w:left="0"/>
              <w:rPr>
                <w:rFonts w:ascii="Arial" w:hAnsi="Arial" w:cs="Arial"/>
                <w:sz w:val="20"/>
                <w:szCs w:val="20"/>
              </w:rPr>
            </w:pPr>
            <w:r w:rsidRPr="006B01E8">
              <w:rPr>
                <w:rFonts w:ascii="Arial" w:hAnsi="Arial" w:cs="Arial"/>
                <w:sz w:val="20"/>
                <w:szCs w:val="20"/>
              </w:rPr>
              <w:t xml:space="preserve">Full Copy to be available in </w:t>
            </w:r>
            <w:r w:rsidR="008268F6">
              <w:rPr>
                <w:rFonts w:ascii="Arial" w:hAnsi="Arial" w:cs="Arial"/>
                <w:sz w:val="20"/>
                <w:szCs w:val="20"/>
              </w:rPr>
              <w:t>h</w:t>
            </w:r>
            <w:r w:rsidRPr="006B01E8">
              <w:rPr>
                <w:rFonts w:ascii="Arial" w:hAnsi="Arial" w:cs="Arial"/>
                <w:sz w:val="20"/>
                <w:szCs w:val="20"/>
              </w:rPr>
              <w:t xml:space="preserve">ard </w:t>
            </w:r>
            <w:r w:rsidR="008268F6">
              <w:rPr>
                <w:rFonts w:ascii="Arial" w:hAnsi="Arial" w:cs="Arial"/>
                <w:sz w:val="20"/>
                <w:szCs w:val="20"/>
              </w:rPr>
              <w:t>c</w:t>
            </w:r>
            <w:r w:rsidRPr="006B01E8">
              <w:rPr>
                <w:rFonts w:ascii="Arial" w:hAnsi="Arial" w:cs="Arial"/>
                <w:sz w:val="20"/>
                <w:szCs w:val="20"/>
              </w:rPr>
              <w:t>opy</w:t>
            </w:r>
            <w:r w:rsidR="008268F6">
              <w:rPr>
                <w:rFonts w:ascii="Arial" w:hAnsi="Arial" w:cs="Arial"/>
                <w:sz w:val="20"/>
                <w:szCs w:val="20"/>
              </w:rPr>
              <w:t xml:space="preserve"> with Parish Clerk and in village halls. Electronic copy</w:t>
            </w:r>
            <w:r w:rsidRPr="006B01E8">
              <w:rPr>
                <w:rFonts w:ascii="Arial" w:hAnsi="Arial" w:cs="Arial"/>
                <w:sz w:val="20"/>
                <w:szCs w:val="20"/>
              </w:rPr>
              <w:t xml:space="preserve"> on  Parish website</w:t>
            </w:r>
          </w:p>
        </w:tc>
        <w:tc>
          <w:tcPr>
            <w:tcW w:w="3118" w:type="dxa"/>
          </w:tcPr>
          <w:p w:rsidR="00862062" w:rsidRPr="006B01E8" w:rsidRDefault="00862062" w:rsidP="00862062">
            <w:pPr>
              <w:ind w:left="0"/>
              <w:rPr>
                <w:rFonts w:ascii="Arial" w:hAnsi="Arial" w:cs="Arial"/>
                <w:sz w:val="20"/>
                <w:szCs w:val="20"/>
              </w:rPr>
            </w:pPr>
            <w:r w:rsidRPr="006B01E8">
              <w:rPr>
                <w:rFonts w:ascii="Arial" w:hAnsi="Arial" w:cs="Arial"/>
                <w:sz w:val="20"/>
                <w:szCs w:val="20"/>
              </w:rPr>
              <w:t>Copies also to be lodged with Local Authority and other relevant public bodies</w:t>
            </w:r>
          </w:p>
        </w:tc>
        <w:tc>
          <w:tcPr>
            <w:tcW w:w="1843" w:type="dxa"/>
          </w:tcPr>
          <w:p w:rsidR="00862062" w:rsidRPr="006B01E8" w:rsidRDefault="00862062" w:rsidP="00862062">
            <w:pPr>
              <w:ind w:left="0"/>
              <w:rPr>
                <w:rFonts w:ascii="Arial" w:hAnsi="Arial" w:cs="Arial"/>
                <w:sz w:val="20"/>
                <w:szCs w:val="20"/>
              </w:rPr>
            </w:pPr>
            <w:r w:rsidRPr="006B01E8">
              <w:rPr>
                <w:rFonts w:ascii="Arial" w:hAnsi="Arial" w:cs="Arial"/>
                <w:sz w:val="20"/>
                <w:szCs w:val="20"/>
              </w:rPr>
              <w:t>July  2013</w:t>
            </w:r>
          </w:p>
        </w:tc>
        <w:tc>
          <w:tcPr>
            <w:tcW w:w="1276" w:type="dxa"/>
          </w:tcPr>
          <w:p w:rsidR="00862062" w:rsidRPr="006B01E8" w:rsidRDefault="00862062" w:rsidP="00862062">
            <w:pPr>
              <w:ind w:left="0"/>
              <w:jc w:val="center"/>
              <w:rPr>
                <w:rFonts w:ascii="Arial" w:hAnsi="Arial" w:cs="Arial"/>
                <w:sz w:val="20"/>
                <w:szCs w:val="20"/>
              </w:rPr>
            </w:pPr>
            <w:r w:rsidRPr="006B01E8">
              <w:rPr>
                <w:rFonts w:ascii="Arial" w:hAnsi="Arial" w:cs="Arial"/>
                <w:sz w:val="20"/>
                <w:szCs w:val="20"/>
              </w:rPr>
              <w:t>H</w:t>
            </w:r>
          </w:p>
        </w:tc>
      </w:tr>
      <w:tr w:rsidR="008268F6" w:rsidRPr="006B01E8" w:rsidTr="003A0F58">
        <w:tc>
          <w:tcPr>
            <w:tcW w:w="1136" w:type="dxa"/>
            <w:gridSpan w:val="2"/>
          </w:tcPr>
          <w:p w:rsidR="008268F6" w:rsidRPr="006B01E8" w:rsidRDefault="008268F6" w:rsidP="008268F6">
            <w:pPr>
              <w:ind w:hanging="720"/>
              <w:rPr>
                <w:rFonts w:ascii="Arial" w:hAnsi="Arial" w:cs="Arial"/>
                <w:sz w:val="24"/>
                <w:szCs w:val="24"/>
              </w:rPr>
            </w:pPr>
            <w:r w:rsidRPr="006B01E8">
              <w:rPr>
                <w:rFonts w:ascii="Arial" w:hAnsi="Arial" w:cs="Arial"/>
                <w:sz w:val="24"/>
                <w:szCs w:val="24"/>
              </w:rPr>
              <w:t>AP03</w:t>
            </w:r>
          </w:p>
        </w:tc>
        <w:tc>
          <w:tcPr>
            <w:tcW w:w="2091" w:type="dxa"/>
          </w:tcPr>
          <w:p w:rsidR="008268F6" w:rsidRPr="006B01E8" w:rsidRDefault="008268F6" w:rsidP="00D41C39">
            <w:pPr>
              <w:ind w:left="0"/>
              <w:rPr>
                <w:rFonts w:ascii="Arial" w:hAnsi="Arial" w:cs="Arial"/>
                <w:sz w:val="20"/>
                <w:szCs w:val="20"/>
              </w:rPr>
            </w:pPr>
            <w:r w:rsidRPr="006B01E8">
              <w:rPr>
                <w:rFonts w:ascii="Arial" w:hAnsi="Arial" w:cs="Arial"/>
                <w:sz w:val="20"/>
                <w:szCs w:val="20"/>
              </w:rPr>
              <w:t>Distribut</w:t>
            </w:r>
            <w:r>
              <w:rPr>
                <w:rFonts w:ascii="Arial" w:hAnsi="Arial" w:cs="Arial"/>
                <w:sz w:val="20"/>
                <w:szCs w:val="20"/>
              </w:rPr>
              <w:t>e Plan</w:t>
            </w:r>
          </w:p>
        </w:tc>
        <w:tc>
          <w:tcPr>
            <w:tcW w:w="5103" w:type="dxa"/>
          </w:tcPr>
          <w:p w:rsidR="008268F6" w:rsidRPr="006B01E8" w:rsidRDefault="008268F6" w:rsidP="0011379D">
            <w:pPr>
              <w:ind w:left="0"/>
              <w:rPr>
                <w:rFonts w:ascii="Arial" w:hAnsi="Arial" w:cs="Arial"/>
                <w:sz w:val="20"/>
                <w:szCs w:val="20"/>
              </w:rPr>
            </w:pPr>
            <w:r w:rsidRPr="006B01E8">
              <w:rPr>
                <w:rFonts w:ascii="Arial" w:hAnsi="Arial" w:cs="Arial"/>
                <w:sz w:val="20"/>
                <w:szCs w:val="20"/>
              </w:rPr>
              <w:t xml:space="preserve">Distribute a Summary copy </w:t>
            </w:r>
            <w:r w:rsidR="0011379D">
              <w:rPr>
                <w:rFonts w:ascii="Arial" w:hAnsi="Arial" w:cs="Arial"/>
                <w:sz w:val="20"/>
                <w:szCs w:val="20"/>
              </w:rPr>
              <w:t xml:space="preserve">of the Parish Plan </w:t>
            </w:r>
            <w:r w:rsidRPr="006B01E8">
              <w:rPr>
                <w:rFonts w:ascii="Arial" w:hAnsi="Arial" w:cs="Arial"/>
                <w:sz w:val="20"/>
                <w:szCs w:val="20"/>
              </w:rPr>
              <w:t>to each household in Parish</w:t>
            </w:r>
            <w:r>
              <w:rPr>
                <w:rFonts w:ascii="Arial" w:hAnsi="Arial" w:cs="Arial"/>
                <w:sz w:val="20"/>
                <w:szCs w:val="20"/>
              </w:rPr>
              <w:t>.</w:t>
            </w:r>
            <w:r w:rsidRPr="006B01E8">
              <w:rPr>
                <w:rFonts w:ascii="Arial" w:hAnsi="Arial" w:cs="Arial"/>
                <w:sz w:val="20"/>
                <w:szCs w:val="20"/>
              </w:rPr>
              <w:t xml:space="preserve"> Distribution to b</w:t>
            </w:r>
            <w:r w:rsidR="0011379D">
              <w:rPr>
                <w:rFonts w:ascii="Arial" w:hAnsi="Arial" w:cs="Arial"/>
                <w:sz w:val="20"/>
                <w:szCs w:val="20"/>
              </w:rPr>
              <w:t>e advertised in Parish Magazine</w:t>
            </w:r>
            <w:r w:rsidRPr="006B01E8">
              <w:rPr>
                <w:rFonts w:ascii="Arial" w:hAnsi="Arial" w:cs="Arial"/>
                <w:sz w:val="20"/>
                <w:szCs w:val="20"/>
              </w:rPr>
              <w:t xml:space="preserve"> and personalised envelopes to be prepared with covering letter.</w:t>
            </w:r>
          </w:p>
        </w:tc>
        <w:tc>
          <w:tcPr>
            <w:tcW w:w="3118" w:type="dxa"/>
          </w:tcPr>
          <w:p w:rsidR="008268F6" w:rsidRDefault="008268F6" w:rsidP="00D41C39">
            <w:pPr>
              <w:ind w:left="0"/>
              <w:rPr>
                <w:rFonts w:ascii="Arial" w:hAnsi="Arial" w:cs="Arial"/>
                <w:sz w:val="20"/>
                <w:szCs w:val="20"/>
              </w:rPr>
            </w:pPr>
            <w:r w:rsidRPr="006B01E8">
              <w:rPr>
                <w:rFonts w:ascii="Arial" w:hAnsi="Arial" w:cs="Arial"/>
                <w:sz w:val="20"/>
                <w:szCs w:val="20"/>
              </w:rPr>
              <w:t xml:space="preserve">Distribution team </w:t>
            </w:r>
            <w:r>
              <w:rPr>
                <w:rFonts w:ascii="Arial" w:hAnsi="Arial" w:cs="Arial"/>
                <w:sz w:val="20"/>
                <w:szCs w:val="20"/>
              </w:rPr>
              <w:t>from Parish Plan Group.</w:t>
            </w:r>
            <w:r w:rsidRPr="006B01E8">
              <w:rPr>
                <w:rFonts w:ascii="Arial" w:hAnsi="Arial" w:cs="Arial"/>
                <w:sz w:val="20"/>
                <w:szCs w:val="20"/>
              </w:rPr>
              <w:t xml:space="preserve"> </w:t>
            </w:r>
          </w:p>
          <w:p w:rsidR="008268F6" w:rsidRPr="006B01E8" w:rsidRDefault="008268F6" w:rsidP="00D41C39">
            <w:pPr>
              <w:ind w:left="0"/>
              <w:rPr>
                <w:rFonts w:ascii="Arial" w:hAnsi="Arial" w:cs="Arial"/>
                <w:sz w:val="20"/>
                <w:szCs w:val="20"/>
              </w:rPr>
            </w:pPr>
            <w:r w:rsidRPr="006B01E8">
              <w:rPr>
                <w:rFonts w:ascii="Arial" w:hAnsi="Arial" w:cs="Arial"/>
                <w:sz w:val="20"/>
                <w:szCs w:val="20"/>
              </w:rPr>
              <w:t xml:space="preserve"> </w:t>
            </w:r>
          </w:p>
        </w:tc>
        <w:tc>
          <w:tcPr>
            <w:tcW w:w="1843" w:type="dxa"/>
          </w:tcPr>
          <w:p w:rsidR="008268F6" w:rsidRPr="006B01E8" w:rsidRDefault="008268F6" w:rsidP="00D41C39">
            <w:pPr>
              <w:ind w:left="0"/>
              <w:rPr>
                <w:rFonts w:ascii="Arial" w:hAnsi="Arial" w:cs="Arial"/>
                <w:sz w:val="20"/>
                <w:szCs w:val="20"/>
              </w:rPr>
            </w:pPr>
            <w:r w:rsidRPr="006B01E8">
              <w:rPr>
                <w:rFonts w:ascii="Arial" w:hAnsi="Arial" w:cs="Arial"/>
                <w:sz w:val="20"/>
                <w:szCs w:val="20"/>
              </w:rPr>
              <w:t>July 2013</w:t>
            </w:r>
          </w:p>
        </w:tc>
        <w:tc>
          <w:tcPr>
            <w:tcW w:w="1276" w:type="dxa"/>
          </w:tcPr>
          <w:p w:rsidR="008268F6" w:rsidRPr="006B01E8" w:rsidRDefault="008268F6" w:rsidP="00D41C39">
            <w:pPr>
              <w:ind w:left="0"/>
              <w:jc w:val="center"/>
              <w:rPr>
                <w:rFonts w:ascii="Arial" w:hAnsi="Arial" w:cs="Arial"/>
                <w:sz w:val="20"/>
                <w:szCs w:val="20"/>
              </w:rPr>
            </w:pPr>
            <w:r w:rsidRPr="006B01E8">
              <w:rPr>
                <w:rFonts w:ascii="Arial" w:hAnsi="Arial" w:cs="Arial"/>
                <w:sz w:val="20"/>
                <w:szCs w:val="20"/>
              </w:rPr>
              <w:t>H</w:t>
            </w:r>
          </w:p>
        </w:tc>
      </w:tr>
      <w:tr w:rsidR="008268F6" w:rsidRPr="006B01E8" w:rsidTr="003A0F58">
        <w:tc>
          <w:tcPr>
            <w:tcW w:w="1136" w:type="dxa"/>
            <w:gridSpan w:val="2"/>
          </w:tcPr>
          <w:p w:rsidR="008268F6" w:rsidRPr="006B01E8" w:rsidRDefault="008268F6" w:rsidP="00862062">
            <w:pPr>
              <w:ind w:left="0"/>
              <w:rPr>
                <w:rFonts w:ascii="Arial" w:hAnsi="Arial" w:cs="Arial"/>
                <w:sz w:val="24"/>
                <w:szCs w:val="24"/>
              </w:rPr>
            </w:pPr>
            <w:r w:rsidRPr="006B01E8">
              <w:rPr>
                <w:rFonts w:ascii="Arial" w:hAnsi="Arial" w:cs="Arial"/>
                <w:sz w:val="24"/>
                <w:szCs w:val="24"/>
              </w:rPr>
              <w:t>AP04</w:t>
            </w:r>
          </w:p>
        </w:tc>
        <w:tc>
          <w:tcPr>
            <w:tcW w:w="2091" w:type="dxa"/>
          </w:tcPr>
          <w:p w:rsidR="008268F6" w:rsidRPr="006B01E8" w:rsidRDefault="008268F6" w:rsidP="009F7ABE">
            <w:pPr>
              <w:ind w:left="0"/>
              <w:rPr>
                <w:rFonts w:ascii="Arial" w:hAnsi="Arial" w:cs="Arial"/>
                <w:sz w:val="20"/>
                <w:szCs w:val="20"/>
              </w:rPr>
            </w:pPr>
            <w:r>
              <w:rPr>
                <w:rFonts w:ascii="Arial" w:hAnsi="Arial" w:cs="Arial"/>
                <w:sz w:val="20"/>
                <w:szCs w:val="20"/>
              </w:rPr>
              <w:t>Launch Plan</w:t>
            </w:r>
          </w:p>
        </w:tc>
        <w:tc>
          <w:tcPr>
            <w:tcW w:w="5103" w:type="dxa"/>
          </w:tcPr>
          <w:p w:rsidR="008268F6" w:rsidRPr="006B01E8" w:rsidRDefault="008268F6" w:rsidP="0011379D">
            <w:pPr>
              <w:ind w:left="0"/>
              <w:rPr>
                <w:rFonts w:ascii="Arial" w:hAnsi="Arial" w:cs="Arial"/>
                <w:sz w:val="20"/>
                <w:szCs w:val="20"/>
              </w:rPr>
            </w:pPr>
            <w:r w:rsidRPr="006B01E8">
              <w:rPr>
                <w:rFonts w:ascii="Arial" w:hAnsi="Arial" w:cs="Arial"/>
                <w:sz w:val="20"/>
                <w:szCs w:val="20"/>
              </w:rPr>
              <w:t xml:space="preserve">Present </w:t>
            </w:r>
            <w:r w:rsidR="0011379D">
              <w:rPr>
                <w:rFonts w:ascii="Arial" w:hAnsi="Arial" w:cs="Arial"/>
                <w:sz w:val="20"/>
                <w:szCs w:val="20"/>
              </w:rPr>
              <w:t>full Parish P</w:t>
            </w:r>
            <w:r>
              <w:rPr>
                <w:rFonts w:ascii="Arial" w:hAnsi="Arial" w:cs="Arial"/>
                <w:sz w:val="20"/>
                <w:szCs w:val="20"/>
              </w:rPr>
              <w:t xml:space="preserve">lan </w:t>
            </w:r>
            <w:r w:rsidRPr="006B01E8">
              <w:rPr>
                <w:rFonts w:ascii="Arial" w:hAnsi="Arial" w:cs="Arial"/>
                <w:sz w:val="20"/>
                <w:szCs w:val="20"/>
              </w:rPr>
              <w:t>to public</w:t>
            </w:r>
            <w:r>
              <w:rPr>
                <w:rFonts w:ascii="Arial" w:hAnsi="Arial" w:cs="Arial"/>
                <w:sz w:val="20"/>
                <w:szCs w:val="20"/>
              </w:rPr>
              <w:t xml:space="preserve"> with opportunities for questions</w:t>
            </w:r>
            <w:r w:rsidRPr="006B01E8">
              <w:rPr>
                <w:rFonts w:ascii="Arial" w:hAnsi="Arial" w:cs="Arial"/>
                <w:sz w:val="20"/>
                <w:szCs w:val="20"/>
              </w:rPr>
              <w:t xml:space="preserve"> as part of Parish Event in Beaumont Parish Hall </w:t>
            </w:r>
          </w:p>
        </w:tc>
        <w:tc>
          <w:tcPr>
            <w:tcW w:w="3118" w:type="dxa"/>
          </w:tcPr>
          <w:p w:rsidR="008268F6" w:rsidRPr="006B01E8" w:rsidRDefault="008268F6" w:rsidP="0074291F">
            <w:pPr>
              <w:ind w:left="0"/>
              <w:rPr>
                <w:rFonts w:ascii="Arial" w:hAnsi="Arial" w:cs="Arial"/>
                <w:sz w:val="20"/>
                <w:szCs w:val="20"/>
              </w:rPr>
            </w:pPr>
            <w:r>
              <w:rPr>
                <w:rFonts w:ascii="Arial" w:hAnsi="Arial" w:cs="Arial"/>
                <w:sz w:val="20"/>
                <w:szCs w:val="20"/>
              </w:rPr>
              <w:t>Parish Hall Committee and Parish Plan Group</w:t>
            </w:r>
            <w:r w:rsidRPr="006B01E8">
              <w:rPr>
                <w:rFonts w:ascii="Arial" w:hAnsi="Arial" w:cs="Arial"/>
                <w:sz w:val="20"/>
                <w:szCs w:val="20"/>
              </w:rPr>
              <w:t xml:space="preserve">, </w:t>
            </w:r>
          </w:p>
        </w:tc>
        <w:tc>
          <w:tcPr>
            <w:tcW w:w="1843" w:type="dxa"/>
          </w:tcPr>
          <w:p w:rsidR="008268F6" w:rsidRPr="006B01E8" w:rsidRDefault="008268F6" w:rsidP="00862062">
            <w:pPr>
              <w:ind w:left="0"/>
              <w:rPr>
                <w:rFonts w:ascii="Arial" w:hAnsi="Arial" w:cs="Arial"/>
                <w:sz w:val="20"/>
                <w:szCs w:val="20"/>
              </w:rPr>
            </w:pPr>
            <w:r w:rsidRPr="006B01E8">
              <w:rPr>
                <w:rFonts w:ascii="Arial" w:hAnsi="Arial" w:cs="Arial"/>
                <w:sz w:val="20"/>
                <w:szCs w:val="20"/>
              </w:rPr>
              <w:t>July 2013</w:t>
            </w:r>
          </w:p>
        </w:tc>
        <w:tc>
          <w:tcPr>
            <w:tcW w:w="1276" w:type="dxa"/>
          </w:tcPr>
          <w:p w:rsidR="008268F6" w:rsidRPr="006B01E8" w:rsidRDefault="008268F6" w:rsidP="00862062">
            <w:pPr>
              <w:ind w:left="0"/>
              <w:jc w:val="center"/>
              <w:rPr>
                <w:rFonts w:ascii="Arial" w:hAnsi="Arial" w:cs="Arial"/>
                <w:sz w:val="20"/>
                <w:szCs w:val="20"/>
              </w:rPr>
            </w:pPr>
            <w:r w:rsidRPr="006B01E8">
              <w:rPr>
                <w:rFonts w:ascii="Arial" w:hAnsi="Arial" w:cs="Arial"/>
                <w:sz w:val="20"/>
                <w:szCs w:val="20"/>
              </w:rPr>
              <w:t>H</w:t>
            </w:r>
          </w:p>
        </w:tc>
      </w:tr>
      <w:tr w:rsidR="008268F6" w:rsidRPr="006B01E8" w:rsidTr="009F7ABE">
        <w:tc>
          <w:tcPr>
            <w:tcW w:w="14567" w:type="dxa"/>
            <w:gridSpan w:val="7"/>
            <w:vAlign w:val="center"/>
          </w:tcPr>
          <w:p w:rsidR="008268F6" w:rsidRPr="008671C4" w:rsidRDefault="008268F6" w:rsidP="008671C4">
            <w:pPr>
              <w:ind w:left="0"/>
              <w:rPr>
                <w:rFonts w:ascii="Arial" w:hAnsi="Arial" w:cs="Arial"/>
                <w:b/>
                <w:sz w:val="16"/>
                <w:szCs w:val="16"/>
              </w:rPr>
            </w:pPr>
          </w:p>
          <w:p w:rsidR="008268F6" w:rsidRDefault="008268F6" w:rsidP="008671C4">
            <w:pPr>
              <w:ind w:left="0"/>
              <w:rPr>
                <w:rFonts w:ascii="Arial" w:hAnsi="Arial" w:cs="Arial"/>
                <w:b/>
                <w:sz w:val="24"/>
                <w:szCs w:val="24"/>
              </w:rPr>
            </w:pPr>
            <w:r w:rsidRPr="008671C4">
              <w:rPr>
                <w:rFonts w:ascii="Arial" w:hAnsi="Arial" w:cs="Arial"/>
                <w:b/>
                <w:sz w:val="24"/>
                <w:szCs w:val="24"/>
              </w:rPr>
              <w:t>Amenities &amp; Personal Development Q3-9</w:t>
            </w:r>
          </w:p>
          <w:p w:rsidR="008268F6" w:rsidRPr="008671C4" w:rsidRDefault="008268F6" w:rsidP="008671C4">
            <w:pPr>
              <w:ind w:left="0"/>
              <w:rPr>
                <w:rFonts w:ascii="Arial" w:hAnsi="Arial" w:cs="Arial"/>
                <w:sz w:val="16"/>
                <w:szCs w:val="16"/>
              </w:rPr>
            </w:pPr>
          </w:p>
        </w:tc>
      </w:tr>
      <w:tr w:rsidR="008268F6" w:rsidRPr="006B01E8" w:rsidTr="003A0F58">
        <w:tc>
          <w:tcPr>
            <w:tcW w:w="1136" w:type="dxa"/>
            <w:gridSpan w:val="2"/>
          </w:tcPr>
          <w:p w:rsidR="008268F6" w:rsidRPr="006B01E8" w:rsidRDefault="008268F6" w:rsidP="00B4717B">
            <w:pPr>
              <w:ind w:left="0"/>
              <w:rPr>
                <w:rFonts w:ascii="Arial" w:hAnsi="Arial" w:cs="Arial"/>
                <w:sz w:val="24"/>
                <w:szCs w:val="24"/>
              </w:rPr>
            </w:pPr>
            <w:r w:rsidRPr="006B01E8">
              <w:rPr>
                <w:rFonts w:ascii="Arial" w:hAnsi="Arial" w:cs="Arial"/>
                <w:sz w:val="24"/>
                <w:szCs w:val="24"/>
              </w:rPr>
              <w:t>APD01</w:t>
            </w:r>
          </w:p>
        </w:tc>
        <w:tc>
          <w:tcPr>
            <w:tcW w:w="2091" w:type="dxa"/>
          </w:tcPr>
          <w:p w:rsidR="008268F6" w:rsidRPr="006B01E8" w:rsidRDefault="008268F6" w:rsidP="00862062">
            <w:pPr>
              <w:ind w:left="0"/>
              <w:rPr>
                <w:rFonts w:ascii="Arial" w:hAnsi="Arial" w:cs="Arial"/>
                <w:sz w:val="20"/>
                <w:szCs w:val="20"/>
              </w:rPr>
            </w:pPr>
            <w:r>
              <w:rPr>
                <w:rFonts w:ascii="Arial" w:hAnsi="Arial" w:cs="Arial"/>
                <w:sz w:val="20"/>
                <w:szCs w:val="20"/>
              </w:rPr>
              <w:t>Increase</w:t>
            </w:r>
            <w:r w:rsidRPr="006B01E8">
              <w:rPr>
                <w:rFonts w:ascii="Arial" w:hAnsi="Arial" w:cs="Arial"/>
                <w:sz w:val="20"/>
                <w:szCs w:val="20"/>
              </w:rPr>
              <w:t xml:space="preserve"> use of parish halls</w:t>
            </w:r>
          </w:p>
        </w:tc>
        <w:tc>
          <w:tcPr>
            <w:tcW w:w="5103" w:type="dxa"/>
          </w:tcPr>
          <w:p w:rsidR="008268F6" w:rsidRPr="006B01E8" w:rsidRDefault="008268F6" w:rsidP="00862062">
            <w:pPr>
              <w:ind w:left="0"/>
              <w:rPr>
                <w:rFonts w:ascii="Arial" w:hAnsi="Arial" w:cs="Arial"/>
                <w:sz w:val="20"/>
                <w:szCs w:val="20"/>
              </w:rPr>
            </w:pPr>
            <w:r w:rsidRPr="006B01E8">
              <w:rPr>
                <w:rFonts w:ascii="Arial" w:hAnsi="Arial" w:cs="Arial"/>
                <w:sz w:val="20"/>
                <w:szCs w:val="20"/>
              </w:rPr>
              <w:t>Discuss proposed uses of the halls with relevant organisations within the parish</w:t>
            </w:r>
          </w:p>
        </w:tc>
        <w:tc>
          <w:tcPr>
            <w:tcW w:w="3118" w:type="dxa"/>
          </w:tcPr>
          <w:p w:rsidR="008268F6" w:rsidRPr="006B01E8" w:rsidRDefault="008268F6" w:rsidP="008C012D">
            <w:pPr>
              <w:ind w:left="0"/>
              <w:rPr>
                <w:rFonts w:ascii="Arial" w:hAnsi="Arial" w:cs="Arial"/>
                <w:sz w:val="20"/>
                <w:szCs w:val="20"/>
              </w:rPr>
            </w:pPr>
            <w:r w:rsidRPr="006B01E8">
              <w:rPr>
                <w:rFonts w:ascii="Arial" w:hAnsi="Arial" w:cs="Arial"/>
                <w:sz w:val="20"/>
                <w:szCs w:val="20"/>
              </w:rPr>
              <w:t>Hall Committees and othe</w:t>
            </w:r>
            <w:r>
              <w:rPr>
                <w:rFonts w:ascii="Arial" w:hAnsi="Arial" w:cs="Arial"/>
                <w:sz w:val="20"/>
                <w:szCs w:val="20"/>
              </w:rPr>
              <w:t>r village</w:t>
            </w:r>
            <w:r w:rsidRPr="006B01E8">
              <w:rPr>
                <w:rFonts w:ascii="Arial" w:hAnsi="Arial" w:cs="Arial"/>
                <w:sz w:val="20"/>
                <w:szCs w:val="20"/>
              </w:rPr>
              <w:t xml:space="preserve"> committees.</w:t>
            </w:r>
          </w:p>
        </w:tc>
        <w:tc>
          <w:tcPr>
            <w:tcW w:w="1843" w:type="dxa"/>
          </w:tcPr>
          <w:p w:rsidR="008268F6" w:rsidRPr="006B01E8" w:rsidRDefault="008268F6" w:rsidP="00862062">
            <w:pPr>
              <w:ind w:left="0"/>
              <w:rPr>
                <w:rFonts w:ascii="Arial" w:hAnsi="Arial" w:cs="Arial"/>
                <w:sz w:val="20"/>
                <w:szCs w:val="20"/>
              </w:rPr>
            </w:pPr>
            <w:r w:rsidRPr="006B01E8">
              <w:rPr>
                <w:rFonts w:ascii="Arial" w:hAnsi="Arial" w:cs="Arial"/>
                <w:sz w:val="20"/>
                <w:szCs w:val="20"/>
              </w:rPr>
              <w:t>2013/4</w:t>
            </w:r>
          </w:p>
        </w:tc>
        <w:tc>
          <w:tcPr>
            <w:tcW w:w="1276" w:type="dxa"/>
          </w:tcPr>
          <w:p w:rsidR="008268F6" w:rsidRPr="006B01E8" w:rsidRDefault="008268F6" w:rsidP="00862062">
            <w:pPr>
              <w:ind w:left="0"/>
              <w:jc w:val="center"/>
              <w:rPr>
                <w:rFonts w:ascii="Arial" w:hAnsi="Arial" w:cs="Arial"/>
                <w:sz w:val="20"/>
                <w:szCs w:val="20"/>
              </w:rPr>
            </w:pPr>
            <w:r w:rsidRPr="006B01E8">
              <w:rPr>
                <w:rFonts w:ascii="Arial" w:hAnsi="Arial" w:cs="Arial"/>
                <w:sz w:val="20"/>
                <w:szCs w:val="20"/>
              </w:rPr>
              <w:t>M</w:t>
            </w:r>
          </w:p>
        </w:tc>
      </w:tr>
      <w:tr w:rsidR="008268F6" w:rsidRPr="006B01E8" w:rsidTr="003A0F58">
        <w:tc>
          <w:tcPr>
            <w:tcW w:w="1136" w:type="dxa"/>
            <w:gridSpan w:val="2"/>
          </w:tcPr>
          <w:p w:rsidR="008268F6" w:rsidRPr="006B01E8" w:rsidRDefault="008268F6" w:rsidP="00B4717B">
            <w:pPr>
              <w:ind w:left="0"/>
              <w:rPr>
                <w:rFonts w:ascii="Arial" w:hAnsi="Arial" w:cs="Arial"/>
                <w:sz w:val="24"/>
                <w:szCs w:val="24"/>
              </w:rPr>
            </w:pPr>
            <w:r w:rsidRPr="006B01E8">
              <w:rPr>
                <w:rFonts w:ascii="Arial" w:hAnsi="Arial" w:cs="Arial"/>
                <w:sz w:val="24"/>
                <w:szCs w:val="24"/>
              </w:rPr>
              <w:t>APD02</w:t>
            </w:r>
          </w:p>
        </w:tc>
        <w:tc>
          <w:tcPr>
            <w:tcW w:w="2091" w:type="dxa"/>
          </w:tcPr>
          <w:p w:rsidR="008268F6" w:rsidRPr="006B01E8" w:rsidRDefault="008268F6" w:rsidP="00862062">
            <w:pPr>
              <w:ind w:left="0"/>
              <w:rPr>
                <w:rFonts w:ascii="Arial" w:hAnsi="Arial" w:cs="Arial"/>
                <w:sz w:val="20"/>
                <w:szCs w:val="20"/>
              </w:rPr>
            </w:pPr>
            <w:r>
              <w:rPr>
                <w:rFonts w:ascii="Arial" w:hAnsi="Arial" w:cs="Arial"/>
                <w:sz w:val="20"/>
                <w:szCs w:val="20"/>
              </w:rPr>
              <w:t>Increase</w:t>
            </w:r>
            <w:r w:rsidRPr="006B01E8">
              <w:rPr>
                <w:rFonts w:ascii="Arial" w:hAnsi="Arial" w:cs="Arial"/>
                <w:sz w:val="20"/>
                <w:szCs w:val="20"/>
              </w:rPr>
              <w:t xml:space="preserve"> use of Drovers Rest</w:t>
            </w:r>
          </w:p>
        </w:tc>
        <w:tc>
          <w:tcPr>
            <w:tcW w:w="5103" w:type="dxa"/>
          </w:tcPr>
          <w:p w:rsidR="008268F6" w:rsidRPr="006B01E8" w:rsidRDefault="008268F6" w:rsidP="0011379D">
            <w:pPr>
              <w:ind w:left="0"/>
              <w:rPr>
                <w:rFonts w:ascii="Arial" w:hAnsi="Arial" w:cs="Arial"/>
                <w:sz w:val="20"/>
                <w:szCs w:val="20"/>
              </w:rPr>
            </w:pPr>
            <w:r w:rsidRPr="006B01E8">
              <w:rPr>
                <w:rFonts w:ascii="Arial" w:hAnsi="Arial" w:cs="Arial"/>
                <w:sz w:val="20"/>
                <w:szCs w:val="20"/>
              </w:rPr>
              <w:t xml:space="preserve">Discuss finding of survey with new publican. </w:t>
            </w:r>
          </w:p>
        </w:tc>
        <w:tc>
          <w:tcPr>
            <w:tcW w:w="3118" w:type="dxa"/>
          </w:tcPr>
          <w:p w:rsidR="008268F6" w:rsidRPr="006B01E8" w:rsidRDefault="008268F6" w:rsidP="008C012D">
            <w:pPr>
              <w:ind w:left="0"/>
              <w:rPr>
                <w:rFonts w:ascii="Arial" w:hAnsi="Arial" w:cs="Arial"/>
                <w:sz w:val="20"/>
                <w:szCs w:val="20"/>
              </w:rPr>
            </w:pPr>
            <w:r>
              <w:rPr>
                <w:rFonts w:ascii="Arial" w:hAnsi="Arial" w:cs="Arial"/>
                <w:sz w:val="20"/>
                <w:szCs w:val="20"/>
              </w:rPr>
              <w:t>N</w:t>
            </w:r>
            <w:r w:rsidRPr="006B01E8">
              <w:rPr>
                <w:rFonts w:ascii="Arial" w:hAnsi="Arial" w:cs="Arial"/>
                <w:sz w:val="20"/>
                <w:szCs w:val="20"/>
              </w:rPr>
              <w:t>ew publican.</w:t>
            </w:r>
          </w:p>
        </w:tc>
        <w:tc>
          <w:tcPr>
            <w:tcW w:w="1843" w:type="dxa"/>
          </w:tcPr>
          <w:p w:rsidR="008268F6" w:rsidRPr="006B01E8" w:rsidRDefault="008268F6" w:rsidP="00862062">
            <w:pPr>
              <w:ind w:left="0"/>
              <w:rPr>
                <w:rFonts w:ascii="Arial" w:hAnsi="Arial" w:cs="Arial"/>
                <w:sz w:val="20"/>
                <w:szCs w:val="20"/>
              </w:rPr>
            </w:pPr>
            <w:r w:rsidRPr="006B01E8">
              <w:rPr>
                <w:rFonts w:ascii="Arial" w:hAnsi="Arial" w:cs="Arial"/>
                <w:sz w:val="20"/>
                <w:szCs w:val="20"/>
              </w:rPr>
              <w:t>2013/4</w:t>
            </w:r>
          </w:p>
        </w:tc>
        <w:tc>
          <w:tcPr>
            <w:tcW w:w="1276" w:type="dxa"/>
          </w:tcPr>
          <w:p w:rsidR="008268F6" w:rsidRPr="006B01E8" w:rsidRDefault="008268F6" w:rsidP="00862062">
            <w:pPr>
              <w:ind w:left="0"/>
              <w:jc w:val="center"/>
              <w:rPr>
                <w:rFonts w:ascii="Arial" w:hAnsi="Arial" w:cs="Arial"/>
                <w:sz w:val="20"/>
                <w:szCs w:val="20"/>
              </w:rPr>
            </w:pPr>
            <w:r w:rsidRPr="006B01E8">
              <w:rPr>
                <w:rFonts w:ascii="Arial" w:hAnsi="Arial" w:cs="Arial"/>
                <w:sz w:val="20"/>
                <w:szCs w:val="20"/>
              </w:rPr>
              <w:t>M</w:t>
            </w:r>
          </w:p>
        </w:tc>
      </w:tr>
      <w:tr w:rsidR="008268F6" w:rsidRPr="006B01E8" w:rsidTr="003A0F58">
        <w:tc>
          <w:tcPr>
            <w:tcW w:w="1136" w:type="dxa"/>
            <w:gridSpan w:val="2"/>
          </w:tcPr>
          <w:p w:rsidR="008268F6" w:rsidRPr="006B01E8" w:rsidRDefault="008268F6" w:rsidP="00B4717B">
            <w:pPr>
              <w:ind w:left="0"/>
              <w:rPr>
                <w:rFonts w:ascii="Arial" w:hAnsi="Arial" w:cs="Arial"/>
                <w:sz w:val="24"/>
                <w:szCs w:val="24"/>
              </w:rPr>
            </w:pPr>
            <w:r w:rsidRPr="006B01E8">
              <w:rPr>
                <w:rFonts w:ascii="Arial" w:hAnsi="Arial" w:cs="Arial"/>
                <w:sz w:val="24"/>
                <w:szCs w:val="24"/>
              </w:rPr>
              <w:t>APD03</w:t>
            </w:r>
          </w:p>
        </w:tc>
        <w:tc>
          <w:tcPr>
            <w:tcW w:w="2091" w:type="dxa"/>
          </w:tcPr>
          <w:p w:rsidR="008268F6" w:rsidRPr="006B01E8" w:rsidRDefault="008268F6" w:rsidP="00862062">
            <w:pPr>
              <w:ind w:left="0"/>
              <w:rPr>
                <w:rFonts w:ascii="Arial" w:hAnsi="Arial" w:cs="Arial"/>
                <w:sz w:val="20"/>
                <w:szCs w:val="20"/>
              </w:rPr>
            </w:pPr>
            <w:r>
              <w:rPr>
                <w:rFonts w:ascii="Arial" w:hAnsi="Arial" w:cs="Arial"/>
                <w:sz w:val="20"/>
                <w:szCs w:val="20"/>
              </w:rPr>
              <w:t xml:space="preserve">Improve access to </w:t>
            </w:r>
            <w:r w:rsidRPr="006B01E8">
              <w:rPr>
                <w:rFonts w:ascii="Arial" w:hAnsi="Arial" w:cs="Arial"/>
                <w:sz w:val="20"/>
                <w:szCs w:val="20"/>
              </w:rPr>
              <w:t>Library facilities</w:t>
            </w:r>
          </w:p>
        </w:tc>
        <w:tc>
          <w:tcPr>
            <w:tcW w:w="5103" w:type="dxa"/>
          </w:tcPr>
          <w:p w:rsidR="008268F6" w:rsidRPr="006B01E8" w:rsidRDefault="008268F6" w:rsidP="0011379D">
            <w:pPr>
              <w:ind w:left="0"/>
              <w:rPr>
                <w:rFonts w:ascii="Arial" w:hAnsi="Arial" w:cs="Arial"/>
                <w:sz w:val="20"/>
                <w:szCs w:val="20"/>
              </w:rPr>
            </w:pPr>
            <w:r w:rsidRPr="006B01E8">
              <w:rPr>
                <w:rFonts w:ascii="Arial" w:hAnsi="Arial" w:cs="Arial"/>
                <w:sz w:val="20"/>
                <w:szCs w:val="20"/>
              </w:rPr>
              <w:t xml:space="preserve">Publicise library van </w:t>
            </w:r>
            <w:r>
              <w:rPr>
                <w:rFonts w:ascii="Arial" w:hAnsi="Arial" w:cs="Arial"/>
                <w:sz w:val="20"/>
                <w:szCs w:val="20"/>
              </w:rPr>
              <w:t xml:space="preserve">in the Parish magazine and notice boards </w:t>
            </w:r>
            <w:r w:rsidRPr="006B01E8">
              <w:rPr>
                <w:rFonts w:ascii="Arial" w:hAnsi="Arial" w:cs="Arial"/>
                <w:sz w:val="20"/>
                <w:szCs w:val="20"/>
              </w:rPr>
              <w:t>and discuss library facilities with C</w:t>
            </w:r>
            <w:r w:rsidR="0011379D">
              <w:rPr>
                <w:rFonts w:ascii="Arial" w:hAnsi="Arial" w:cs="Arial"/>
                <w:sz w:val="20"/>
                <w:szCs w:val="20"/>
              </w:rPr>
              <w:t>ounty</w:t>
            </w:r>
            <w:r w:rsidRPr="006B01E8">
              <w:rPr>
                <w:rFonts w:ascii="Arial" w:hAnsi="Arial" w:cs="Arial"/>
                <w:sz w:val="20"/>
                <w:szCs w:val="20"/>
              </w:rPr>
              <w:t xml:space="preserve"> Council s</w:t>
            </w:r>
          </w:p>
        </w:tc>
        <w:tc>
          <w:tcPr>
            <w:tcW w:w="3118" w:type="dxa"/>
          </w:tcPr>
          <w:p w:rsidR="008268F6" w:rsidRPr="006B01E8" w:rsidRDefault="008268F6" w:rsidP="00024C11">
            <w:pPr>
              <w:ind w:left="0"/>
              <w:rPr>
                <w:rFonts w:ascii="Arial" w:hAnsi="Arial" w:cs="Arial"/>
                <w:sz w:val="20"/>
                <w:szCs w:val="20"/>
              </w:rPr>
            </w:pPr>
            <w:r>
              <w:rPr>
                <w:rFonts w:ascii="Arial" w:hAnsi="Arial" w:cs="Arial"/>
                <w:sz w:val="20"/>
                <w:szCs w:val="20"/>
              </w:rPr>
              <w:t>County Council</w:t>
            </w:r>
            <w:r w:rsidRPr="006B01E8">
              <w:rPr>
                <w:rFonts w:ascii="Arial" w:hAnsi="Arial" w:cs="Arial"/>
                <w:sz w:val="20"/>
                <w:szCs w:val="20"/>
              </w:rPr>
              <w:t>.</w:t>
            </w:r>
          </w:p>
        </w:tc>
        <w:tc>
          <w:tcPr>
            <w:tcW w:w="1843" w:type="dxa"/>
          </w:tcPr>
          <w:p w:rsidR="008268F6" w:rsidRPr="006B01E8" w:rsidRDefault="008268F6" w:rsidP="00862062">
            <w:pPr>
              <w:ind w:left="0"/>
              <w:rPr>
                <w:rFonts w:ascii="Arial" w:hAnsi="Arial" w:cs="Arial"/>
                <w:sz w:val="20"/>
                <w:szCs w:val="20"/>
              </w:rPr>
            </w:pPr>
            <w:r w:rsidRPr="006B01E8">
              <w:rPr>
                <w:rFonts w:ascii="Arial" w:hAnsi="Arial" w:cs="Arial"/>
                <w:sz w:val="20"/>
                <w:szCs w:val="20"/>
              </w:rPr>
              <w:t>2014</w:t>
            </w:r>
          </w:p>
        </w:tc>
        <w:tc>
          <w:tcPr>
            <w:tcW w:w="1276" w:type="dxa"/>
          </w:tcPr>
          <w:p w:rsidR="008268F6" w:rsidRPr="006B01E8" w:rsidRDefault="008268F6" w:rsidP="00862062">
            <w:pPr>
              <w:ind w:left="0"/>
              <w:jc w:val="center"/>
              <w:rPr>
                <w:rFonts w:ascii="Arial" w:hAnsi="Arial" w:cs="Arial"/>
                <w:sz w:val="20"/>
                <w:szCs w:val="20"/>
              </w:rPr>
            </w:pPr>
            <w:r w:rsidRPr="006B01E8">
              <w:rPr>
                <w:rFonts w:ascii="Arial" w:hAnsi="Arial" w:cs="Arial"/>
                <w:sz w:val="20"/>
                <w:szCs w:val="20"/>
              </w:rPr>
              <w:t>M</w:t>
            </w:r>
          </w:p>
        </w:tc>
      </w:tr>
      <w:tr w:rsidR="008268F6" w:rsidRPr="006B01E8" w:rsidTr="009F7ABE">
        <w:tc>
          <w:tcPr>
            <w:tcW w:w="1101" w:type="dxa"/>
            <w:vAlign w:val="center"/>
          </w:tcPr>
          <w:p w:rsidR="008268F6" w:rsidRPr="006B01E8" w:rsidRDefault="008268F6" w:rsidP="009145A7">
            <w:pPr>
              <w:ind w:left="0"/>
              <w:rPr>
                <w:rFonts w:ascii="Arial" w:hAnsi="Arial" w:cs="Arial"/>
                <w:sz w:val="20"/>
                <w:szCs w:val="20"/>
              </w:rPr>
            </w:pPr>
            <w:r w:rsidRPr="006B01E8">
              <w:rPr>
                <w:rFonts w:ascii="Arial" w:hAnsi="Arial" w:cs="Arial"/>
                <w:sz w:val="24"/>
                <w:szCs w:val="24"/>
              </w:rPr>
              <w:t>APD04</w:t>
            </w:r>
            <w:r>
              <w:rPr>
                <w:rFonts w:ascii="Arial" w:hAnsi="Arial" w:cs="Arial"/>
                <w:sz w:val="24"/>
                <w:szCs w:val="24"/>
              </w:rPr>
              <w:t xml:space="preserve">      </w:t>
            </w:r>
          </w:p>
        </w:tc>
        <w:tc>
          <w:tcPr>
            <w:tcW w:w="13466" w:type="dxa"/>
            <w:gridSpan w:val="6"/>
            <w:vAlign w:val="center"/>
          </w:tcPr>
          <w:p w:rsidR="008268F6" w:rsidRPr="006B01E8" w:rsidRDefault="008268F6" w:rsidP="009145A7">
            <w:pPr>
              <w:ind w:left="0"/>
              <w:rPr>
                <w:rFonts w:ascii="Arial" w:hAnsi="Arial" w:cs="Arial"/>
                <w:sz w:val="20"/>
                <w:szCs w:val="20"/>
              </w:rPr>
            </w:pPr>
            <w:r w:rsidRPr="009145A7">
              <w:rPr>
                <w:rFonts w:ascii="Arial" w:hAnsi="Arial" w:cs="Arial"/>
                <w:sz w:val="24"/>
                <w:szCs w:val="24"/>
              </w:rPr>
              <w:t>Parish facilities</w:t>
            </w:r>
          </w:p>
        </w:tc>
      </w:tr>
      <w:tr w:rsidR="008268F6" w:rsidRPr="006B01E8" w:rsidTr="003A0F58">
        <w:tc>
          <w:tcPr>
            <w:tcW w:w="1136" w:type="dxa"/>
            <w:gridSpan w:val="2"/>
          </w:tcPr>
          <w:p w:rsidR="008268F6" w:rsidRPr="006B01E8" w:rsidRDefault="008268F6" w:rsidP="00B4717B">
            <w:pPr>
              <w:ind w:left="0"/>
              <w:rPr>
                <w:rFonts w:ascii="Arial" w:hAnsi="Arial" w:cs="Arial"/>
                <w:sz w:val="24"/>
                <w:szCs w:val="24"/>
              </w:rPr>
            </w:pPr>
            <w:r w:rsidRPr="006B01E8">
              <w:rPr>
                <w:rFonts w:ascii="Arial" w:hAnsi="Arial" w:cs="Arial"/>
                <w:sz w:val="24"/>
                <w:szCs w:val="24"/>
              </w:rPr>
              <w:t>APD04a</w:t>
            </w:r>
          </w:p>
        </w:tc>
        <w:tc>
          <w:tcPr>
            <w:tcW w:w="2091" w:type="dxa"/>
          </w:tcPr>
          <w:p w:rsidR="008268F6" w:rsidRPr="006B01E8" w:rsidRDefault="008268F6" w:rsidP="009F7ABE">
            <w:pPr>
              <w:ind w:left="0"/>
              <w:rPr>
                <w:rFonts w:ascii="Arial" w:hAnsi="Arial" w:cs="Arial"/>
                <w:sz w:val="20"/>
                <w:szCs w:val="20"/>
              </w:rPr>
            </w:pPr>
            <w:r>
              <w:rPr>
                <w:rFonts w:ascii="Arial" w:hAnsi="Arial" w:cs="Arial"/>
                <w:sz w:val="20"/>
                <w:szCs w:val="20"/>
              </w:rPr>
              <w:t xml:space="preserve">Improve facilities for </w:t>
            </w:r>
            <w:r w:rsidRPr="006B01E8">
              <w:rPr>
                <w:rFonts w:ascii="Arial" w:hAnsi="Arial" w:cs="Arial"/>
                <w:sz w:val="20"/>
                <w:szCs w:val="20"/>
              </w:rPr>
              <w:t>Children and Young people</w:t>
            </w:r>
          </w:p>
        </w:tc>
        <w:tc>
          <w:tcPr>
            <w:tcW w:w="5103" w:type="dxa"/>
          </w:tcPr>
          <w:p w:rsidR="008268F6" w:rsidRPr="006B01E8" w:rsidRDefault="008268F6" w:rsidP="008C012D">
            <w:pPr>
              <w:ind w:left="0"/>
              <w:rPr>
                <w:rFonts w:ascii="Arial" w:hAnsi="Arial" w:cs="Arial"/>
                <w:sz w:val="20"/>
                <w:szCs w:val="20"/>
              </w:rPr>
            </w:pPr>
            <w:r w:rsidRPr="006B01E8">
              <w:rPr>
                <w:rFonts w:ascii="Arial" w:hAnsi="Arial" w:cs="Arial"/>
                <w:sz w:val="20"/>
                <w:szCs w:val="20"/>
              </w:rPr>
              <w:t xml:space="preserve">Parish Council to consult with parishioners, Village Hall Committees and other Villages </w:t>
            </w:r>
            <w:r>
              <w:rPr>
                <w:rFonts w:ascii="Arial" w:hAnsi="Arial" w:cs="Arial"/>
                <w:sz w:val="20"/>
                <w:szCs w:val="20"/>
              </w:rPr>
              <w:t>on provision of p</w:t>
            </w:r>
            <w:r w:rsidRPr="006B01E8">
              <w:rPr>
                <w:rFonts w:ascii="Arial" w:hAnsi="Arial" w:cs="Arial"/>
                <w:sz w:val="20"/>
                <w:szCs w:val="20"/>
              </w:rPr>
              <w:t>lay equipment</w:t>
            </w:r>
            <w:r>
              <w:rPr>
                <w:rFonts w:ascii="Arial" w:hAnsi="Arial" w:cs="Arial"/>
                <w:sz w:val="20"/>
                <w:szCs w:val="20"/>
              </w:rPr>
              <w:t xml:space="preserve">, </w:t>
            </w:r>
            <w:r w:rsidRPr="006B01E8">
              <w:rPr>
                <w:rFonts w:ascii="Arial" w:hAnsi="Arial" w:cs="Arial"/>
                <w:sz w:val="20"/>
                <w:szCs w:val="20"/>
              </w:rPr>
              <w:t>Mother and Toddler group</w:t>
            </w:r>
            <w:r>
              <w:rPr>
                <w:rFonts w:ascii="Arial" w:hAnsi="Arial" w:cs="Arial"/>
                <w:sz w:val="20"/>
                <w:szCs w:val="20"/>
              </w:rPr>
              <w:t xml:space="preserve"> and  </w:t>
            </w:r>
            <w:r w:rsidRPr="006B01E8">
              <w:rPr>
                <w:rFonts w:ascii="Arial" w:hAnsi="Arial" w:cs="Arial"/>
                <w:sz w:val="20"/>
                <w:szCs w:val="20"/>
              </w:rPr>
              <w:t>Social Activities</w:t>
            </w:r>
          </w:p>
        </w:tc>
        <w:tc>
          <w:tcPr>
            <w:tcW w:w="3118" w:type="dxa"/>
          </w:tcPr>
          <w:p w:rsidR="008268F6" w:rsidRDefault="008268F6" w:rsidP="00862062">
            <w:pPr>
              <w:ind w:left="0"/>
              <w:rPr>
                <w:rFonts w:ascii="Arial" w:hAnsi="Arial" w:cs="Arial"/>
                <w:sz w:val="20"/>
                <w:szCs w:val="20"/>
              </w:rPr>
            </w:pPr>
            <w:r>
              <w:rPr>
                <w:rFonts w:ascii="Arial" w:hAnsi="Arial" w:cs="Arial"/>
                <w:sz w:val="20"/>
                <w:szCs w:val="20"/>
              </w:rPr>
              <w:t>Village Hall Committees</w:t>
            </w:r>
          </w:p>
          <w:p w:rsidR="008268F6" w:rsidRPr="006B01E8" w:rsidRDefault="008268F6" w:rsidP="00862062">
            <w:pPr>
              <w:ind w:left="0"/>
              <w:rPr>
                <w:rFonts w:ascii="Arial" w:hAnsi="Arial" w:cs="Arial"/>
                <w:sz w:val="20"/>
                <w:szCs w:val="20"/>
              </w:rPr>
            </w:pPr>
            <w:r>
              <w:rPr>
                <w:rFonts w:ascii="Arial" w:hAnsi="Arial" w:cs="Arial"/>
                <w:sz w:val="20"/>
                <w:szCs w:val="20"/>
              </w:rPr>
              <w:t>Other Villages in the area</w:t>
            </w:r>
          </w:p>
        </w:tc>
        <w:tc>
          <w:tcPr>
            <w:tcW w:w="1843" w:type="dxa"/>
          </w:tcPr>
          <w:p w:rsidR="008268F6" w:rsidRPr="006B01E8" w:rsidRDefault="008268F6" w:rsidP="00862062">
            <w:pPr>
              <w:ind w:left="0"/>
              <w:rPr>
                <w:rFonts w:ascii="Arial" w:hAnsi="Arial" w:cs="Arial"/>
                <w:sz w:val="20"/>
                <w:szCs w:val="20"/>
              </w:rPr>
            </w:pPr>
            <w:r w:rsidRPr="006B01E8">
              <w:rPr>
                <w:rFonts w:ascii="Arial" w:hAnsi="Arial" w:cs="Arial"/>
                <w:sz w:val="20"/>
                <w:szCs w:val="20"/>
              </w:rPr>
              <w:t>Lifetime of plan</w:t>
            </w:r>
          </w:p>
        </w:tc>
        <w:tc>
          <w:tcPr>
            <w:tcW w:w="1276" w:type="dxa"/>
          </w:tcPr>
          <w:p w:rsidR="008268F6" w:rsidRPr="006B01E8" w:rsidRDefault="008268F6" w:rsidP="00862062">
            <w:pPr>
              <w:ind w:left="0"/>
              <w:jc w:val="center"/>
              <w:rPr>
                <w:rFonts w:ascii="Arial" w:hAnsi="Arial" w:cs="Arial"/>
                <w:sz w:val="20"/>
                <w:szCs w:val="20"/>
              </w:rPr>
            </w:pPr>
            <w:r w:rsidRPr="006B01E8">
              <w:rPr>
                <w:rFonts w:ascii="Arial" w:hAnsi="Arial" w:cs="Arial"/>
                <w:sz w:val="20"/>
                <w:szCs w:val="20"/>
              </w:rPr>
              <w:t>M</w:t>
            </w:r>
          </w:p>
        </w:tc>
      </w:tr>
      <w:tr w:rsidR="008268F6" w:rsidRPr="006B01E8" w:rsidTr="003A0F58">
        <w:tc>
          <w:tcPr>
            <w:tcW w:w="1136" w:type="dxa"/>
            <w:gridSpan w:val="2"/>
          </w:tcPr>
          <w:p w:rsidR="008268F6" w:rsidRPr="006B01E8" w:rsidRDefault="008268F6" w:rsidP="00B4717B">
            <w:pPr>
              <w:ind w:left="0"/>
              <w:rPr>
                <w:rFonts w:ascii="Arial" w:hAnsi="Arial" w:cs="Arial"/>
                <w:sz w:val="24"/>
                <w:szCs w:val="24"/>
              </w:rPr>
            </w:pPr>
            <w:r w:rsidRPr="006B01E8">
              <w:rPr>
                <w:rFonts w:ascii="Arial" w:hAnsi="Arial" w:cs="Arial"/>
                <w:sz w:val="24"/>
                <w:szCs w:val="24"/>
              </w:rPr>
              <w:t>APD04b</w:t>
            </w:r>
          </w:p>
        </w:tc>
        <w:tc>
          <w:tcPr>
            <w:tcW w:w="2091" w:type="dxa"/>
          </w:tcPr>
          <w:p w:rsidR="008268F6" w:rsidRPr="006B01E8" w:rsidRDefault="008268F6" w:rsidP="00862062">
            <w:pPr>
              <w:ind w:left="0"/>
              <w:rPr>
                <w:rFonts w:ascii="Arial" w:hAnsi="Arial" w:cs="Arial"/>
                <w:sz w:val="20"/>
                <w:szCs w:val="20"/>
              </w:rPr>
            </w:pPr>
            <w:r>
              <w:rPr>
                <w:rFonts w:ascii="Arial" w:hAnsi="Arial" w:cs="Arial"/>
                <w:sz w:val="20"/>
                <w:szCs w:val="20"/>
              </w:rPr>
              <w:t xml:space="preserve">Improve facilities for </w:t>
            </w:r>
            <w:r w:rsidRPr="006B01E8">
              <w:rPr>
                <w:rFonts w:ascii="Arial" w:hAnsi="Arial" w:cs="Arial"/>
                <w:sz w:val="20"/>
                <w:szCs w:val="20"/>
              </w:rPr>
              <w:t>Adults</w:t>
            </w:r>
          </w:p>
        </w:tc>
        <w:tc>
          <w:tcPr>
            <w:tcW w:w="5103" w:type="dxa"/>
          </w:tcPr>
          <w:p w:rsidR="008268F6" w:rsidRDefault="008268F6" w:rsidP="003A0F58">
            <w:pPr>
              <w:ind w:left="0"/>
              <w:rPr>
                <w:rFonts w:ascii="Arial" w:hAnsi="Arial" w:cs="Arial"/>
                <w:sz w:val="20"/>
                <w:szCs w:val="20"/>
              </w:rPr>
            </w:pPr>
            <w:r>
              <w:rPr>
                <w:rFonts w:ascii="Arial" w:hAnsi="Arial" w:cs="Arial"/>
                <w:sz w:val="20"/>
                <w:szCs w:val="20"/>
              </w:rPr>
              <w:t>Parish Council to e</w:t>
            </w:r>
            <w:r w:rsidRPr="006B01E8">
              <w:rPr>
                <w:rFonts w:ascii="Arial" w:hAnsi="Arial" w:cs="Arial"/>
                <w:sz w:val="20"/>
                <w:szCs w:val="20"/>
              </w:rPr>
              <w:t xml:space="preserve">ncourage groups </w:t>
            </w:r>
            <w:r>
              <w:rPr>
                <w:rFonts w:ascii="Arial" w:hAnsi="Arial" w:cs="Arial"/>
                <w:sz w:val="20"/>
                <w:szCs w:val="20"/>
              </w:rPr>
              <w:t>running c</w:t>
            </w:r>
            <w:r w:rsidRPr="006B01E8">
              <w:rPr>
                <w:rFonts w:ascii="Arial" w:hAnsi="Arial" w:cs="Arial"/>
                <w:sz w:val="20"/>
                <w:szCs w:val="20"/>
              </w:rPr>
              <w:t>lasses and activities to advertise activities more</w:t>
            </w:r>
          </w:p>
          <w:p w:rsidR="008268F6" w:rsidRPr="006B01E8" w:rsidRDefault="008268F6" w:rsidP="003A0F58">
            <w:pPr>
              <w:ind w:left="0"/>
              <w:rPr>
                <w:rFonts w:ascii="Arial" w:hAnsi="Arial" w:cs="Arial"/>
                <w:sz w:val="20"/>
                <w:szCs w:val="20"/>
              </w:rPr>
            </w:pPr>
          </w:p>
        </w:tc>
        <w:tc>
          <w:tcPr>
            <w:tcW w:w="3118" w:type="dxa"/>
          </w:tcPr>
          <w:p w:rsidR="008268F6" w:rsidRDefault="008268F6" w:rsidP="003A0F58">
            <w:pPr>
              <w:ind w:left="0"/>
              <w:rPr>
                <w:rFonts w:ascii="Arial" w:hAnsi="Arial" w:cs="Arial"/>
                <w:sz w:val="20"/>
                <w:szCs w:val="20"/>
              </w:rPr>
            </w:pPr>
            <w:r>
              <w:rPr>
                <w:rFonts w:ascii="Arial" w:hAnsi="Arial" w:cs="Arial"/>
                <w:sz w:val="20"/>
                <w:szCs w:val="20"/>
              </w:rPr>
              <w:t>C</w:t>
            </w:r>
            <w:r w:rsidRPr="006B01E8">
              <w:rPr>
                <w:rFonts w:ascii="Arial" w:hAnsi="Arial" w:cs="Arial"/>
                <w:sz w:val="20"/>
                <w:szCs w:val="20"/>
              </w:rPr>
              <w:t>onsult with parishioners</w:t>
            </w:r>
            <w:r>
              <w:rPr>
                <w:rFonts w:ascii="Arial" w:hAnsi="Arial" w:cs="Arial"/>
                <w:sz w:val="20"/>
                <w:szCs w:val="20"/>
              </w:rPr>
              <w:t xml:space="preserve">, </w:t>
            </w:r>
            <w:r w:rsidRPr="006B01E8">
              <w:rPr>
                <w:rFonts w:ascii="Arial" w:hAnsi="Arial" w:cs="Arial"/>
                <w:sz w:val="20"/>
                <w:szCs w:val="20"/>
              </w:rPr>
              <w:t xml:space="preserve"> </w:t>
            </w:r>
          </w:p>
          <w:p w:rsidR="008268F6" w:rsidRDefault="008268F6" w:rsidP="00857E02">
            <w:pPr>
              <w:ind w:left="0"/>
              <w:rPr>
                <w:rFonts w:ascii="Arial" w:hAnsi="Arial" w:cs="Arial"/>
                <w:sz w:val="20"/>
                <w:szCs w:val="20"/>
              </w:rPr>
            </w:pPr>
            <w:r w:rsidRPr="006B01E8">
              <w:rPr>
                <w:rFonts w:ascii="Arial" w:hAnsi="Arial" w:cs="Arial"/>
                <w:sz w:val="20"/>
                <w:szCs w:val="20"/>
              </w:rPr>
              <w:t xml:space="preserve">Hall Committees </w:t>
            </w:r>
          </w:p>
          <w:p w:rsidR="008268F6" w:rsidRPr="006B01E8" w:rsidRDefault="008268F6" w:rsidP="00857E02">
            <w:pPr>
              <w:ind w:left="0"/>
              <w:rPr>
                <w:rFonts w:ascii="Arial" w:hAnsi="Arial" w:cs="Arial"/>
                <w:sz w:val="20"/>
                <w:szCs w:val="20"/>
              </w:rPr>
            </w:pPr>
            <w:r>
              <w:rPr>
                <w:rFonts w:ascii="Arial" w:hAnsi="Arial" w:cs="Arial"/>
                <w:sz w:val="20"/>
                <w:szCs w:val="20"/>
              </w:rPr>
              <w:t>O</w:t>
            </w:r>
            <w:r w:rsidRPr="006B01E8">
              <w:rPr>
                <w:rFonts w:ascii="Arial" w:hAnsi="Arial" w:cs="Arial"/>
                <w:sz w:val="20"/>
                <w:szCs w:val="20"/>
              </w:rPr>
              <w:t>ther Villages</w:t>
            </w:r>
          </w:p>
        </w:tc>
        <w:tc>
          <w:tcPr>
            <w:tcW w:w="1843" w:type="dxa"/>
          </w:tcPr>
          <w:p w:rsidR="008268F6" w:rsidRPr="006B01E8" w:rsidRDefault="008268F6" w:rsidP="00862062">
            <w:pPr>
              <w:ind w:left="0"/>
              <w:rPr>
                <w:rFonts w:ascii="Arial" w:hAnsi="Arial" w:cs="Arial"/>
                <w:sz w:val="20"/>
                <w:szCs w:val="20"/>
              </w:rPr>
            </w:pPr>
            <w:r w:rsidRPr="006B01E8">
              <w:rPr>
                <w:rFonts w:ascii="Arial" w:hAnsi="Arial" w:cs="Arial"/>
                <w:sz w:val="20"/>
                <w:szCs w:val="20"/>
              </w:rPr>
              <w:t>2014</w:t>
            </w:r>
          </w:p>
        </w:tc>
        <w:tc>
          <w:tcPr>
            <w:tcW w:w="1276" w:type="dxa"/>
          </w:tcPr>
          <w:p w:rsidR="008268F6" w:rsidRPr="006B01E8" w:rsidRDefault="008268F6" w:rsidP="00862062">
            <w:pPr>
              <w:ind w:left="0"/>
              <w:jc w:val="center"/>
              <w:rPr>
                <w:rFonts w:ascii="Arial" w:hAnsi="Arial" w:cs="Arial"/>
                <w:sz w:val="20"/>
                <w:szCs w:val="20"/>
              </w:rPr>
            </w:pPr>
            <w:r w:rsidRPr="006B01E8">
              <w:rPr>
                <w:rFonts w:ascii="Arial" w:hAnsi="Arial" w:cs="Arial"/>
                <w:sz w:val="20"/>
                <w:szCs w:val="20"/>
              </w:rPr>
              <w:t>M</w:t>
            </w:r>
          </w:p>
        </w:tc>
      </w:tr>
      <w:tr w:rsidR="008268F6" w:rsidRPr="006B01E8" w:rsidTr="003A0F58">
        <w:tc>
          <w:tcPr>
            <w:tcW w:w="1136" w:type="dxa"/>
            <w:gridSpan w:val="2"/>
          </w:tcPr>
          <w:p w:rsidR="008268F6" w:rsidRPr="006B01E8" w:rsidRDefault="008268F6" w:rsidP="00B4717B">
            <w:pPr>
              <w:ind w:left="0"/>
              <w:rPr>
                <w:rFonts w:ascii="Arial" w:hAnsi="Arial" w:cs="Arial"/>
                <w:sz w:val="24"/>
                <w:szCs w:val="24"/>
              </w:rPr>
            </w:pPr>
            <w:r w:rsidRPr="006B01E8">
              <w:rPr>
                <w:rFonts w:ascii="Arial" w:hAnsi="Arial" w:cs="Arial"/>
                <w:sz w:val="24"/>
                <w:szCs w:val="24"/>
              </w:rPr>
              <w:t>APD04c</w:t>
            </w:r>
          </w:p>
        </w:tc>
        <w:tc>
          <w:tcPr>
            <w:tcW w:w="2091" w:type="dxa"/>
          </w:tcPr>
          <w:p w:rsidR="008268F6" w:rsidRPr="006B01E8" w:rsidRDefault="008268F6" w:rsidP="00862062">
            <w:pPr>
              <w:ind w:left="0"/>
              <w:rPr>
                <w:rFonts w:ascii="Arial" w:hAnsi="Arial" w:cs="Arial"/>
                <w:sz w:val="20"/>
                <w:szCs w:val="20"/>
              </w:rPr>
            </w:pPr>
            <w:r>
              <w:rPr>
                <w:rFonts w:ascii="Arial" w:hAnsi="Arial" w:cs="Arial"/>
                <w:sz w:val="20"/>
                <w:szCs w:val="20"/>
              </w:rPr>
              <w:t>Improve public transport</w:t>
            </w:r>
          </w:p>
        </w:tc>
        <w:tc>
          <w:tcPr>
            <w:tcW w:w="5103" w:type="dxa"/>
          </w:tcPr>
          <w:p w:rsidR="008268F6" w:rsidRPr="006B01E8" w:rsidRDefault="008268F6" w:rsidP="00862062">
            <w:pPr>
              <w:ind w:left="0"/>
              <w:rPr>
                <w:rFonts w:ascii="Arial" w:hAnsi="Arial" w:cs="Arial"/>
                <w:sz w:val="20"/>
                <w:szCs w:val="20"/>
              </w:rPr>
            </w:pPr>
            <w:r w:rsidRPr="006B01E8">
              <w:rPr>
                <w:rFonts w:ascii="Arial" w:hAnsi="Arial" w:cs="Arial"/>
                <w:sz w:val="20"/>
                <w:szCs w:val="20"/>
              </w:rPr>
              <w:t>Bus services</w:t>
            </w:r>
          </w:p>
        </w:tc>
        <w:tc>
          <w:tcPr>
            <w:tcW w:w="3118" w:type="dxa"/>
          </w:tcPr>
          <w:p w:rsidR="008268F6" w:rsidRPr="006B01E8" w:rsidRDefault="008268F6" w:rsidP="00862062">
            <w:pPr>
              <w:ind w:left="0"/>
              <w:rPr>
                <w:rFonts w:ascii="Arial" w:hAnsi="Arial" w:cs="Arial"/>
                <w:sz w:val="20"/>
                <w:szCs w:val="20"/>
              </w:rPr>
            </w:pPr>
            <w:r w:rsidRPr="006B01E8">
              <w:rPr>
                <w:rFonts w:ascii="Arial" w:hAnsi="Arial" w:cs="Arial"/>
                <w:sz w:val="20"/>
                <w:szCs w:val="20"/>
              </w:rPr>
              <w:t>See roads and transport</w:t>
            </w:r>
            <w:r>
              <w:rPr>
                <w:rFonts w:ascii="Arial" w:hAnsi="Arial" w:cs="Arial"/>
                <w:sz w:val="20"/>
                <w:szCs w:val="20"/>
              </w:rPr>
              <w:t xml:space="preserve"> RT02</w:t>
            </w:r>
          </w:p>
        </w:tc>
        <w:tc>
          <w:tcPr>
            <w:tcW w:w="1843" w:type="dxa"/>
          </w:tcPr>
          <w:p w:rsidR="008268F6" w:rsidRPr="006B01E8" w:rsidRDefault="008268F6" w:rsidP="00862062">
            <w:pPr>
              <w:ind w:left="0"/>
              <w:rPr>
                <w:rFonts w:ascii="Arial" w:hAnsi="Arial" w:cs="Arial"/>
                <w:sz w:val="20"/>
                <w:szCs w:val="20"/>
              </w:rPr>
            </w:pPr>
          </w:p>
        </w:tc>
        <w:tc>
          <w:tcPr>
            <w:tcW w:w="1276" w:type="dxa"/>
          </w:tcPr>
          <w:p w:rsidR="008268F6" w:rsidRPr="006B01E8" w:rsidRDefault="008268F6" w:rsidP="00862062">
            <w:pPr>
              <w:ind w:left="0"/>
              <w:jc w:val="center"/>
              <w:rPr>
                <w:rFonts w:ascii="Arial" w:hAnsi="Arial" w:cs="Arial"/>
                <w:sz w:val="20"/>
                <w:szCs w:val="20"/>
              </w:rPr>
            </w:pPr>
          </w:p>
        </w:tc>
      </w:tr>
      <w:tr w:rsidR="008268F6" w:rsidRPr="006B01E8" w:rsidTr="003A0F58">
        <w:tc>
          <w:tcPr>
            <w:tcW w:w="1136" w:type="dxa"/>
            <w:gridSpan w:val="2"/>
          </w:tcPr>
          <w:p w:rsidR="008268F6" w:rsidRPr="006B01E8" w:rsidRDefault="008268F6" w:rsidP="00B4717B">
            <w:pPr>
              <w:ind w:left="0"/>
              <w:rPr>
                <w:rFonts w:ascii="Arial" w:hAnsi="Arial" w:cs="Arial"/>
                <w:sz w:val="24"/>
                <w:szCs w:val="24"/>
              </w:rPr>
            </w:pPr>
            <w:r w:rsidRPr="006B01E8">
              <w:rPr>
                <w:rFonts w:ascii="Arial" w:hAnsi="Arial" w:cs="Arial"/>
                <w:sz w:val="24"/>
                <w:szCs w:val="24"/>
              </w:rPr>
              <w:t>APD04d</w:t>
            </w:r>
          </w:p>
        </w:tc>
        <w:tc>
          <w:tcPr>
            <w:tcW w:w="2091" w:type="dxa"/>
          </w:tcPr>
          <w:p w:rsidR="008268F6" w:rsidRPr="006B01E8" w:rsidRDefault="008268F6" w:rsidP="00862062">
            <w:pPr>
              <w:ind w:left="0"/>
              <w:rPr>
                <w:rFonts w:ascii="Arial" w:hAnsi="Arial" w:cs="Arial"/>
                <w:sz w:val="20"/>
                <w:szCs w:val="20"/>
              </w:rPr>
            </w:pPr>
            <w:r>
              <w:rPr>
                <w:rFonts w:ascii="Arial" w:hAnsi="Arial" w:cs="Arial"/>
                <w:sz w:val="20"/>
                <w:szCs w:val="20"/>
              </w:rPr>
              <w:t xml:space="preserve">Improve information  for </w:t>
            </w:r>
            <w:r w:rsidRPr="006B01E8">
              <w:rPr>
                <w:rFonts w:ascii="Arial" w:hAnsi="Arial" w:cs="Arial"/>
                <w:sz w:val="20"/>
                <w:szCs w:val="20"/>
              </w:rPr>
              <w:t>Tourists</w:t>
            </w:r>
          </w:p>
        </w:tc>
        <w:tc>
          <w:tcPr>
            <w:tcW w:w="5103" w:type="dxa"/>
          </w:tcPr>
          <w:p w:rsidR="008268F6" w:rsidRPr="006B01E8" w:rsidRDefault="008268F6" w:rsidP="003A0F58">
            <w:pPr>
              <w:ind w:left="0"/>
              <w:rPr>
                <w:rFonts w:ascii="Arial" w:hAnsi="Arial" w:cs="Arial"/>
                <w:sz w:val="20"/>
                <w:szCs w:val="20"/>
              </w:rPr>
            </w:pPr>
            <w:r w:rsidRPr="006B01E8">
              <w:rPr>
                <w:rFonts w:ascii="Arial" w:hAnsi="Arial" w:cs="Arial"/>
                <w:sz w:val="20"/>
                <w:szCs w:val="20"/>
              </w:rPr>
              <w:t>P</w:t>
            </w:r>
            <w:r>
              <w:rPr>
                <w:rFonts w:ascii="Arial" w:hAnsi="Arial" w:cs="Arial"/>
                <w:sz w:val="20"/>
                <w:szCs w:val="20"/>
              </w:rPr>
              <w:t>arish Council</w:t>
            </w:r>
            <w:r w:rsidRPr="006B01E8">
              <w:rPr>
                <w:rFonts w:ascii="Arial" w:hAnsi="Arial" w:cs="Arial"/>
                <w:sz w:val="20"/>
                <w:szCs w:val="20"/>
              </w:rPr>
              <w:t xml:space="preserve"> to initiate </w:t>
            </w:r>
            <w:r>
              <w:rPr>
                <w:rFonts w:ascii="Arial" w:hAnsi="Arial" w:cs="Arial"/>
                <w:sz w:val="20"/>
                <w:szCs w:val="20"/>
              </w:rPr>
              <w:t xml:space="preserve">the </w:t>
            </w:r>
            <w:r w:rsidRPr="006B01E8">
              <w:rPr>
                <w:rFonts w:ascii="Arial" w:hAnsi="Arial" w:cs="Arial"/>
                <w:sz w:val="20"/>
                <w:szCs w:val="20"/>
              </w:rPr>
              <w:t>development of information boards</w:t>
            </w:r>
            <w:r>
              <w:rPr>
                <w:rFonts w:ascii="Arial" w:hAnsi="Arial" w:cs="Arial"/>
                <w:sz w:val="20"/>
                <w:szCs w:val="20"/>
              </w:rPr>
              <w:t xml:space="preserve"> </w:t>
            </w:r>
            <w:r w:rsidRPr="006B01E8">
              <w:rPr>
                <w:rFonts w:ascii="Arial" w:hAnsi="Arial" w:cs="Arial"/>
                <w:sz w:val="20"/>
                <w:szCs w:val="20"/>
              </w:rPr>
              <w:t xml:space="preserve">and </w:t>
            </w:r>
            <w:r>
              <w:rPr>
                <w:rFonts w:ascii="Arial" w:hAnsi="Arial" w:cs="Arial"/>
                <w:sz w:val="20"/>
                <w:szCs w:val="20"/>
              </w:rPr>
              <w:t>s</w:t>
            </w:r>
            <w:r w:rsidRPr="006B01E8">
              <w:rPr>
                <w:rFonts w:ascii="Arial" w:hAnsi="Arial" w:cs="Arial"/>
                <w:sz w:val="20"/>
                <w:szCs w:val="20"/>
              </w:rPr>
              <w:t>ignage</w:t>
            </w:r>
          </w:p>
        </w:tc>
        <w:tc>
          <w:tcPr>
            <w:tcW w:w="3118" w:type="dxa"/>
          </w:tcPr>
          <w:p w:rsidR="008268F6" w:rsidRPr="006B01E8" w:rsidRDefault="008268F6" w:rsidP="00E765F3">
            <w:pPr>
              <w:ind w:left="0"/>
              <w:rPr>
                <w:rFonts w:ascii="Arial" w:hAnsi="Arial" w:cs="Arial"/>
                <w:sz w:val="20"/>
                <w:szCs w:val="20"/>
              </w:rPr>
            </w:pPr>
            <w:r w:rsidRPr="006B01E8">
              <w:rPr>
                <w:rFonts w:ascii="Arial" w:hAnsi="Arial" w:cs="Arial"/>
                <w:sz w:val="20"/>
                <w:szCs w:val="20"/>
              </w:rPr>
              <w:t xml:space="preserve">Hadrian’s Wall </w:t>
            </w:r>
            <w:r w:rsidR="00E765F3">
              <w:rPr>
                <w:rFonts w:ascii="Arial" w:hAnsi="Arial" w:cs="Arial"/>
                <w:sz w:val="20"/>
                <w:szCs w:val="20"/>
              </w:rPr>
              <w:t>Trust</w:t>
            </w:r>
            <w:r w:rsidR="0011379D">
              <w:rPr>
                <w:rFonts w:ascii="Arial" w:hAnsi="Arial" w:cs="Arial"/>
                <w:sz w:val="20"/>
                <w:szCs w:val="20"/>
              </w:rPr>
              <w:t>,</w:t>
            </w:r>
            <w:r w:rsidRPr="006B01E8">
              <w:rPr>
                <w:rFonts w:ascii="Arial" w:hAnsi="Arial" w:cs="Arial"/>
                <w:sz w:val="20"/>
                <w:szCs w:val="20"/>
              </w:rPr>
              <w:t xml:space="preserve"> Natural England</w:t>
            </w:r>
            <w:r w:rsidR="0011379D">
              <w:rPr>
                <w:rFonts w:ascii="Arial" w:hAnsi="Arial" w:cs="Arial"/>
                <w:sz w:val="20"/>
                <w:szCs w:val="20"/>
              </w:rPr>
              <w:t xml:space="preserve"> &amp;</w:t>
            </w:r>
            <w:r>
              <w:rPr>
                <w:rFonts w:ascii="Arial" w:hAnsi="Arial" w:cs="Arial"/>
                <w:sz w:val="20"/>
                <w:szCs w:val="20"/>
              </w:rPr>
              <w:t xml:space="preserve"> Solway</w:t>
            </w:r>
            <w:r w:rsidR="0011379D">
              <w:rPr>
                <w:rFonts w:ascii="Arial" w:hAnsi="Arial" w:cs="Arial"/>
                <w:sz w:val="20"/>
                <w:szCs w:val="20"/>
              </w:rPr>
              <w:t xml:space="preserve"> </w:t>
            </w:r>
            <w:r w:rsidRPr="0011379D">
              <w:rPr>
                <w:rFonts w:ascii="Arial" w:hAnsi="Arial" w:cs="Arial"/>
                <w:sz w:val="16"/>
                <w:szCs w:val="16"/>
              </w:rPr>
              <w:t>AONB</w:t>
            </w:r>
            <w:r w:rsidRPr="006B01E8">
              <w:rPr>
                <w:rFonts w:ascii="Arial" w:hAnsi="Arial" w:cs="Arial"/>
                <w:sz w:val="20"/>
                <w:szCs w:val="20"/>
              </w:rPr>
              <w:t>.</w:t>
            </w:r>
          </w:p>
        </w:tc>
        <w:tc>
          <w:tcPr>
            <w:tcW w:w="1843" w:type="dxa"/>
          </w:tcPr>
          <w:p w:rsidR="008268F6" w:rsidRPr="006B01E8" w:rsidRDefault="008268F6" w:rsidP="00862062">
            <w:pPr>
              <w:ind w:left="0"/>
              <w:rPr>
                <w:rFonts w:ascii="Arial" w:hAnsi="Arial" w:cs="Arial"/>
                <w:sz w:val="20"/>
                <w:szCs w:val="20"/>
              </w:rPr>
            </w:pPr>
            <w:r w:rsidRPr="006B01E8">
              <w:rPr>
                <w:rFonts w:ascii="Arial" w:hAnsi="Arial" w:cs="Arial"/>
                <w:sz w:val="20"/>
                <w:szCs w:val="20"/>
              </w:rPr>
              <w:t>Autumn2013  then ongoing</w:t>
            </w:r>
          </w:p>
        </w:tc>
        <w:tc>
          <w:tcPr>
            <w:tcW w:w="1276" w:type="dxa"/>
          </w:tcPr>
          <w:p w:rsidR="008268F6" w:rsidRPr="006B01E8" w:rsidRDefault="008268F6" w:rsidP="00862062">
            <w:pPr>
              <w:ind w:left="0"/>
              <w:jc w:val="center"/>
              <w:rPr>
                <w:rFonts w:ascii="Arial" w:hAnsi="Arial" w:cs="Arial"/>
                <w:sz w:val="20"/>
                <w:szCs w:val="20"/>
              </w:rPr>
            </w:pPr>
            <w:r w:rsidRPr="006B01E8">
              <w:rPr>
                <w:rFonts w:ascii="Arial" w:hAnsi="Arial" w:cs="Arial"/>
                <w:sz w:val="20"/>
                <w:szCs w:val="20"/>
              </w:rPr>
              <w:t>H</w:t>
            </w:r>
          </w:p>
        </w:tc>
      </w:tr>
      <w:tr w:rsidR="008268F6" w:rsidRPr="00862062" w:rsidTr="00C80EE8">
        <w:tc>
          <w:tcPr>
            <w:tcW w:w="1136" w:type="dxa"/>
            <w:gridSpan w:val="2"/>
          </w:tcPr>
          <w:p w:rsidR="008268F6" w:rsidRPr="006B01E8" w:rsidRDefault="008268F6" w:rsidP="00C80EE8">
            <w:pPr>
              <w:ind w:left="0"/>
              <w:rPr>
                <w:rFonts w:ascii="Arial" w:hAnsi="Arial" w:cs="Arial"/>
                <w:sz w:val="24"/>
                <w:szCs w:val="24"/>
              </w:rPr>
            </w:pPr>
            <w:r w:rsidRPr="006B01E8">
              <w:rPr>
                <w:rFonts w:ascii="Arial" w:hAnsi="Arial" w:cs="Arial"/>
                <w:sz w:val="24"/>
                <w:szCs w:val="24"/>
              </w:rPr>
              <w:lastRenderedPageBreak/>
              <w:t>Ref</w:t>
            </w:r>
          </w:p>
        </w:tc>
        <w:tc>
          <w:tcPr>
            <w:tcW w:w="2091" w:type="dxa"/>
          </w:tcPr>
          <w:p w:rsidR="008268F6" w:rsidRPr="00862062" w:rsidRDefault="008268F6" w:rsidP="00C80EE8">
            <w:pPr>
              <w:ind w:left="0"/>
              <w:rPr>
                <w:rFonts w:ascii="Arial" w:hAnsi="Arial" w:cs="Arial"/>
                <w:sz w:val="24"/>
                <w:szCs w:val="24"/>
              </w:rPr>
            </w:pPr>
            <w:r w:rsidRPr="00862062">
              <w:rPr>
                <w:rFonts w:ascii="Arial" w:hAnsi="Arial" w:cs="Arial"/>
                <w:sz w:val="24"/>
                <w:szCs w:val="24"/>
              </w:rPr>
              <w:t>Issue</w:t>
            </w:r>
          </w:p>
        </w:tc>
        <w:tc>
          <w:tcPr>
            <w:tcW w:w="5103" w:type="dxa"/>
          </w:tcPr>
          <w:p w:rsidR="008268F6" w:rsidRPr="00862062" w:rsidRDefault="008268F6" w:rsidP="00C80EE8">
            <w:pPr>
              <w:ind w:left="0"/>
              <w:rPr>
                <w:rFonts w:ascii="Arial" w:hAnsi="Arial" w:cs="Arial"/>
                <w:sz w:val="24"/>
                <w:szCs w:val="24"/>
              </w:rPr>
            </w:pPr>
            <w:r w:rsidRPr="00862062">
              <w:rPr>
                <w:rFonts w:ascii="Arial" w:hAnsi="Arial" w:cs="Arial"/>
                <w:sz w:val="24"/>
                <w:szCs w:val="24"/>
              </w:rPr>
              <w:t>Action</w:t>
            </w:r>
          </w:p>
        </w:tc>
        <w:tc>
          <w:tcPr>
            <w:tcW w:w="3118" w:type="dxa"/>
          </w:tcPr>
          <w:p w:rsidR="008268F6" w:rsidRPr="00862062" w:rsidRDefault="008268F6" w:rsidP="00C80EE8">
            <w:pPr>
              <w:ind w:left="0"/>
              <w:rPr>
                <w:rFonts w:ascii="Arial" w:hAnsi="Arial" w:cs="Arial"/>
                <w:sz w:val="24"/>
                <w:szCs w:val="24"/>
              </w:rPr>
            </w:pPr>
            <w:r>
              <w:rPr>
                <w:rFonts w:ascii="Arial" w:hAnsi="Arial" w:cs="Arial"/>
                <w:sz w:val="24"/>
                <w:szCs w:val="24"/>
              </w:rPr>
              <w:t>Partners</w:t>
            </w:r>
          </w:p>
        </w:tc>
        <w:tc>
          <w:tcPr>
            <w:tcW w:w="1843" w:type="dxa"/>
          </w:tcPr>
          <w:p w:rsidR="008268F6" w:rsidRPr="00862062" w:rsidRDefault="008268F6" w:rsidP="00C80EE8">
            <w:pPr>
              <w:ind w:left="0"/>
              <w:rPr>
                <w:rFonts w:ascii="Arial" w:hAnsi="Arial" w:cs="Arial"/>
                <w:sz w:val="24"/>
                <w:szCs w:val="24"/>
              </w:rPr>
            </w:pPr>
            <w:r w:rsidRPr="00862062">
              <w:rPr>
                <w:rFonts w:ascii="Arial" w:hAnsi="Arial" w:cs="Arial"/>
                <w:sz w:val="24"/>
                <w:szCs w:val="24"/>
              </w:rPr>
              <w:t>Timescale</w:t>
            </w:r>
          </w:p>
        </w:tc>
        <w:tc>
          <w:tcPr>
            <w:tcW w:w="1276" w:type="dxa"/>
          </w:tcPr>
          <w:p w:rsidR="008268F6" w:rsidRPr="00862062" w:rsidRDefault="008268F6" w:rsidP="00C80EE8">
            <w:pPr>
              <w:ind w:left="0"/>
              <w:jc w:val="center"/>
              <w:rPr>
                <w:rFonts w:ascii="Arial" w:hAnsi="Arial" w:cs="Arial"/>
                <w:sz w:val="24"/>
                <w:szCs w:val="24"/>
              </w:rPr>
            </w:pPr>
            <w:r w:rsidRPr="00862062">
              <w:rPr>
                <w:rFonts w:ascii="Arial" w:hAnsi="Arial" w:cs="Arial"/>
                <w:sz w:val="24"/>
                <w:szCs w:val="24"/>
              </w:rPr>
              <w:t>Priority</w:t>
            </w:r>
          </w:p>
        </w:tc>
      </w:tr>
      <w:tr w:rsidR="008268F6" w:rsidRPr="006B01E8" w:rsidTr="003A0F58">
        <w:tc>
          <w:tcPr>
            <w:tcW w:w="1136" w:type="dxa"/>
            <w:gridSpan w:val="2"/>
          </w:tcPr>
          <w:p w:rsidR="008268F6" w:rsidRPr="006B01E8" w:rsidRDefault="008268F6" w:rsidP="00B4717B">
            <w:pPr>
              <w:ind w:left="0"/>
              <w:rPr>
                <w:rFonts w:ascii="Arial" w:hAnsi="Arial" w:cs="Arial"/>
                <w:sz w:val="24"/>
                <w:szCs w:val="24"/>
              </w:rPr>
            </w:pPr>
            <w:r w:rsidRPr="006B01E8">
              <w:rPr>
                <w:rFonts w:ascii="Arial" w:hAnsi="Arial" w:cs="Arial"/>
                <w:sz w:val="24"/>
                <w:szCs w:val="24"/>
              </w:rPr>
              <w:t xml:space="preserve">APD04e </w:t>
            </w:r>
          </w:p>
        </w:tc>
        <w:tc>
          <w:tcPr>
            <w:tcW w:w="2091" w:type="dxa"/>
          </w:tcPr>
          <w:p w:rsidR="008268F6" w:rsidRPr="006B01E8" w:rsidRDefault="008268F6" w:rsidP="0011379D">
            <w:pPr>
              <w:ind w:left="0"/>
              <w:rPr>
                <w:rFonts w:ascii="Arial" w:hAnsi="Arial" w:cs="Arial"/>
                <w:sz w:val="20"/>
                <w:szCs w:val="20"/>
              </w:rPr>
            </w:pPr>
            <w:r>
              <w:rPr>
                <w:rFonts w:ascii="Arial" w:hAnsi="Arial" w:cs="Arial"/>
                <w:sz w:val="20"/>
                <w:szCs w:val="20"/>
              </w:rPr>
              <w:t xml:space="preserve">Provide </w:t>
            </w:r>
            <w:r w:rsidR="0011379D">
              <w:rPr>
                <w:rFonts w:ascii="Arial" w:hAnsi="Arial" w:cs="Arial"/>
                <w:sz w:val="20"/>
                <w:szCs w:val="20"/>
              </w:rPr>
              <w:t>toilets and re</w:t>
            </w:r>
            <w:r>
              <w:rPr>
                <w:rFonts w:ascii="Arial" w:hAnsi="Arial" w:cs="Arial"/>
                <w:sz w:val="20"/>
                <w:szCs w:val="20"/>
              </w:rPr>
              <w:t>freshments for tourists</w:t>
            </w:r>
          </w:p>
        </w:tc>
        <w:tc>
          <w:tcPr>
            <w:tcW w:w="5103" w:type="dxa"/>
          </w:tcPr>
          <w:p w:rsidR="008268F6" w:rsidRPr="006B01E8" w:rsidRDefault="008268F6" w:rsidP="003A0F58">
            <w:pPr>
              <w:ind w:left="0"/>
              <w:rPr>
                <w:rFonts w:ascii="Arial" w:hAnsi="Arial" w:cs="Arial"/>
                <w:sz w:val="20"/>
                <w:szCs w:val="20"/>
              </w:rPr>
            </w:pPr>
            <w:r>
              <w:rPr>
                <w:rFonts w:ascii="Arial" w:hAnsi="Arial" w:cs="Arial"/>
                <w:sz w:val="20"/>
                <w:szCs w:val="20"/>
              </w:rPr>
              <w:t xml:space="preserve">Parish Council to discuss the feasibility of providing toilets and </w:t>
            </w:r>
            <w:r w:rsidRPr="006B01E8">
              <w:rPr>
                <w:rFonts w:ascii="Arial" w:hAnsi="Arial" w:cs="Arial"/>
                <w:sz w:val="20"/>
                <w:szCs w:val="20"/>
              </w:rPr>
              <w:t>refreshments</w:t>
            </w:r>
            <w:r>
              <w:rPr>
                <w:rFonts w:ascii="Arial" w:hAnsi="Arial" w:cs="Arial"/>
                <w:sz w:val="20"/>
                <w:szCs w:val="20"/>
              </w:rPr>
              <w:t>.</w:t>
            </w:r>
          </w:p>
        </w:tc>
        <w:tc>
          <w:tcPr>
            <w:tcW w:w="3118" w:type="dxa"/>
          </w:tcPr>
          <w:p w:rsidR="008268F6" w:rsidRPr="006B01E8" w:rsidRDefault="008268F6" w:rsidP="00E765F3">
            <w:pPr>
              <w:ind w:left="0"/>
              <w:rPr>
                <w:rFonts w:ascii="Arial" w:hAnsi="Arial" w:cs="Arial"/>
                <w:sz w:val="20"/>
                <w:szCs w:val="20"/>
              </w:rPr>
            </w:pPr>
            <w:r>
              <w:rPr>
                <w:rFonts w:ascii="Arial" w:hAnsi="Arial" w:cs="Arial"/>
                <w:sz w:val="20"/>
                <w:szCs w:val="20"/>
              </w:rPr>
              <w:t xml:space="preserve">Hadrian’s Wall </w:t>
            </w:r>
            <w:r w:rsidR="00E765F3">
              <w:rPr>
                <w:rFonts w:ascii="Arial" w:hAnsi="Arial" w:cs="Arial"/>
                <w:sz w:val="20"/>
                <w:szCs w:val="20"/>
              </w:rPr>
              <w:t>Trust</w:t>
            </w:r>
          </w:p>
        </w:tc>
        <w:tc>
          <w:tcPr>
            <w:tcW w:w="1843" w:type="dxa"/>
          </w:tcPr>
          <w:p w:rsidR="008268F6" w:rsidRPr="006B01E8" w:rsidRDefault="008268F6" w:rsidP="0011379D">
            <w:pPr>
              <w:ind w:left="0"/>
              <w:rPr>
                <w:rFonts w:ascii="Arial" w:hAnsi="Arial" w:cs="Arial"/>
                <w:sz w:val="20"/>
                <w:szCs w:val="20"/>
              </w:rPr>
            </w:pPr>
            <w:r w:rsidRPr="006B01E8">
              <w:rPr>
                <w:rFonts w:ascii="Arial" w:hAnsi="Arial" w:cs="Arial"/>
                <w:sz w:val="20"/>
                <w:szCs w:val="20"/>
              </w:rPr>
              <w:t>Autumn 201</w:t>
            </w:r>
            <w:r w:rsidR="0011379D">
              <w:rPr>
                <w:rFonts w:ascii="Arial" w:hAnsi="Arial" w:cs="Arial"/>
                <w:sz w:val="20"/>
                <w:szCs w:val="20"/>
              </w:rPr>
              <w:t>4</w:t>
            </w:r>
            <w:r w:rsidRPr="006B01E8">
              <w:rPr>
                <w:rFonts w:ascii="Arial" w:hAnsi="Arial" w:cs="Arial"/>
                <w:sz w:val="20"/>
                <w:szCs w:val="20"/>
              </w:rPr>
              <w:t xml:space="preserve"> -ongoing</w:t>
            </w:r>
          </w:p>
        </w:tc>
        <w:tc>
          <w:tcPr>
            <w:tcW w:w="1276" w:type="dxa"/>
          </w:tcPr>
          <w:p w:rsidR="008268F6" w:rsidRPr="006B01E8" w:rsidRDefault="008268F6" w:rsidP="00862062">
            <w:pPr>
              <w:ind w:left="0"/>
              <w:jc w:val="center"/>
              <w:rPr>
                <w:rFonts w:ascii="Arial" w:hAnsi="Arial" w:cs="Arial"/>
                <w:sz w:val="20"/>
                <w:szCs w:val="20"/>
              </w:rPr>
            </w:pPr>
            <w:r w:rsidRPr="006B01E8">
              <w:rPr>
                <w:rFonts w:ascii="Arial" w:hAnsi="Arial" w:cs="Arial"/>
                <w:sz w:val="20"/>
                <w:szCs w:val="20"/>
              </w:rPr>
              <w:t>H</w:t>
            </w:r>
          </w:p>
        </w:tc>
      </w:tr>
      <w:tr w:rsidR="008268F6" w:rsidRPr="006B01E8" w:rsidTr="003A0F58">
        <w:tc>
          <w:tcPr>
            <w:tcW w:w="1136" w:type="dxa"/>
            <w:gridSpan w:val="2"/>
          </w:tcPr>
          <w:p w:rsidR="008268F6" w:rsidRPr="006B01E8" w:rsidRDefault="008268F6" w:rsidP="00862062">
            <w:pPr>
              <w:ind w:left="0"/>
              <w:rPr>
                <w:rFonts w:ascii="Arial" w:hAnsi="Arial" w:cs="Arial"/>
                <w:sz w:val="24"/>
                <w:szCs w:val="24"/>
              </w:rPr>
            </w:pPr>
            <w:r w:rsidRPr="006B01E8">
              <w:rPr>
                <w:rFonts w:ascii="Arial" w:hAnsi="Arial" w:cs="Arial"/>
                <w:sz w:val="24"/>
                <w:szCs w:val="24"/>
              </w:rPr>
              <w:t>APD04f</w:t>
            </w:r>
          </w:p>
        </w:tc>
        <w:tc>
          <w:tcPr>
            <w:tcW w:w="2091" w:type="dxa"/>
          </w:tcPr>
          <w:p w:rsidR="008268F6" w:rsidRPr="006B01E8" w:rsidRDefault="008268F6" w:rsidP="00862062">
            <w:pPr>
              <w:ind w:left="0"/>
              <w:rPr>
                <w:rFonts w:ascii="Arial" w:hAnsi="Arial" w:cs="Arial"/>
                <w:sz w:val="20"/>
                <w:szCs w:val="20"/>
              </w:rPr>
            </w:pPr>
            <w:r>
              <w:rPr>
                <w:rFonts w:ascii="Arial" w:hAnsi="Arial" w:cs="Arial"/>
                <w:sz w:val="20"/>
                <w:szCs w:val="20"/>
              </w:rPr>
              <w:t>Provide information online for tourists</w:t>
            </w:r>
          </w:p>
        </w:tc>
        <w:tc>
          <w:tcPr>
            <w:tcW w:w="5103" w:type="dxa"/>
          </w:tcPr>
          <w:p w:rsidR="008268F6" w:rsidRPr="006B01E8" w:rsidRDefault="008268F6" w:rsidP="003A0F58">
            <w:pPr>
              <w:ind w:left="0"/>
              <w:rPr>
                <w:rFonts w:ascii="Arial" w:hAnsi="Arial" w:cs="Arial"/>
                <w:sz w:val="20"/>
                <w:szCs w:val="20"/>
              </w:rPr>
            </w:pPr>
            <w:r w:rsidRPr="006B01E8">
              <w:rPr>
                <w:rFonts w:ascii="Arial" w:hAnsi="Arial" w:cs="Arial"/>
                <w:sz w:val="20"/>
                <w:szCs w:val="20"/>
              </w:rPr>
              <w:t>P</w:t>
            </w:r>
            <w:r>
              <w:rPr>
                <w:rFonts w:ascii="Arial" w:hAnsi="Arial" w:cs="Arial"/>
                <w:sz w:val="20"/>
                <w:szCs w:val="20"/>
              </w:rPr>
              <w:t xml:space="preserve">arish </w:t>
            </w:r>
            <w:r w:rsidRPr="006B01E8">
              <w:rPr>
                <w:rFonts w:ascii="Arial" w:hAnsi="Arial" w:cs="Arial"/>
                <w:sz w:val="20"/>
                <w:szCs w:val="20"/>
              </w:rPr>
              <w:t>C</w:t>
            </w:r>
            <w:r>
              <w:rPr>
                <w:rFonts w:ascii="Arial" w:hAnsi="Arial" w:cs="Arial"/>
                <w:sz w:val="20"/>
                <w:szCs w:val="20"/>
              </w:rPr>
              <w:t>ouncil</w:t>
            </w:r>
            <w:r w:rsidRPr="006B01E8">
              <w:rPr>
                <w:rFonts w:ascii="Arial" w:hAnsi="Arial" w:cs="Arial"/>
                <w:sz w:val="20"/>
                <w:szCs w:val="20"/>
              </w:rPr>
              <w:t xml:space="preserve"> to consider needs of tourists during website development </w:t>
            </w:r>
          </w:p>
        </w:tc>
        <w:tc>
          <w:tcPr>
            <w:tcW w:w="3118" w:type="dxa"/>
          </w:tcPr>
          <w:p w:rsidR="00E765F3" w:rsidRDefault="008268F6" w:rsidP="00024C11">
            <w:pPr>
              <w:ind w:left="0"/>
              <w:rPr>
                <w:rFonts w:ascii="Arial" w:hAnsi="Arial" w:cs="Arial"/>
                <w:sz w:val="20"/>
                <w:szCs w:val="20"/>
              </w:rPr>
            </w:pPr>
            <w:r>
              <w:rPr>
                <w:rFonts w:ascii="Arial" w:hAnsi="Arial" w:cs="Arial"/>
                <w:sz w:val="20"/>
                <w:szCs w:val="20"/>
              </w:rPr>
              <w:t xml:space="preserve">Website developer </w:t>
            </w:r>
          </w:p>
          <w:p w:rsidR="008268F6" w:rsidRPr="006B01E8" w:rsidRDefault="008268F6" w:rsidP="00E765F3">
            <w:pPr>
              <w:ind w:left="0"/>
              <w:rPr>
                <w:rFonts w:ascii="Arial" w:hAnsi="Arial" w:cs="Arial"/>
                <w:sz w:val="20"/>
                <w:szCs w:val="20"/>
              </w:rPr>
            </w:pPr>
            <w:r>
              <w:rPr>
                <w:rFonts w:ascii="Arial" w:hAnsi="Arial" w:cs="Arial"/>
                <w:sz w:val="20"/>
                <w:szCs w:val="20"/>
              </w:rPr>
              <w:t xml:space="preserve">Hadrian’s Wall </w:t>
            </w:r>
            <w:r w:rsidR="00E765F3">
              <w:rPr>
                <w:rFonts w:ascii="Arial" w:hAnsi="Arial" w:cs="Arial"/>
                <w:sz w:val="20"/>
                <w:szCs w:val="20"/>
              </w:rPr>
              <w:t>Trust</w:t>
            </w:r>
          </w:p>
        </w:tc>
        <w:tc>
          <w:tcPr>
            <w:tcW w:w="1843" w:type="dxa"/>
          </w:tcPr>
          <w:p w:rsidR="008268F6" w:rsidRPr="006B01E8" w:rsidRDefault="0011379D" w:rsidP="0011379D">
            <w:pPr>
              <w:ind w:left="0"/>
              <w:rPr>
                <w:rFonts w:ascii="Arial" w:hAnsi="Arial" w:cs="Arial"/>
                <w:sz w:val="20"/>
                <w:szCs w:val="20"/>
              </w:rPr>
            </w:pPr>
            <w:r>
              <w:rPr>
                <w:rFonts w:ascii="Arial" w:hAnsi="Arial" w:cs="Arial"/>
                <w:sz w:val="20"/>
                <w:szCs w:val="20"/>
              </w:rPr>
              <w:t>Spring 2014</w:t>
            </w:r>
          </w:p>
        </w:tc>
        <w:tc>
          <w:tcPr>
            <w:tcW w:w="1276" w:type="dxa"/>
          </w:tcPr>
          <w:p w:rsidR="008268F6" w:rsidRPr="006B01E8" w:rsidRDefault="008268F6" w:rsidP="00862062">
            <w:pPr>
              <w:ind w:left="0"/>
              <w:jc w:val="center"/>
              <w:rPr>
                <w:rFonts w:ascii="Arial" w:hAnsi="Arial" w:cs="Arial"/>
                <w:sz w:val="20"/>
                <w:szCs w:val="20"/>
              </w:rPr>
            </w:pPr>
            <w:r w:rsidRPr="006B01E8">
              <w:rPr>
                <w:rFonts w:ascii="Arial" w:hAnsi="Arial" w:cs="Arial"/>
                <w:sz w:val="20"/>
                <w:szCs w:val="20"/>
              </w:rPr>
              <w:t>H</w:t>
            </w:r>
          </w:p>
        </w:tc>
      </w:tr>
      <w:tr w:rsidR="008268F6" w:rsidRPr="006B01E8" w:rsidTr="003A0F58">
        <w:tc>
          <w:tcPr>
            <w:tcW w:w="1136" w:type="dxa"/>
            <w:gridSpan w:val="2"/>
          </w:tcPr>
          <w:p w:rsidR="008268F6" w:rsidRPr="006B01E8" w:rsidRDefault="008268F6" w:rsidP="00862062">
            <w:pPr>
              <w:ind w:left="0"/>
              <w:rPr>
                <w:rFonts w:ascii="Arial" w:hAnsi="Arial" w:cs="Arial"/>
                <w:sz w:val="24"/>
                <w:szCs w:val="24"/>
              </w:rPr>
            </w:pPr>
            <w:r w:rsidRPr="006B01E8">
              <w:rPr>
                <w:rFonts w:ascii="Arial" w:hAnsi="Arial" w:cs="Arial"/>
                <w:sz w:val="24"/>
                <w:szCs w:val="24"/>
              </w:rPr>
              <w:t>APD04g</w:t>
            </w:r>
          </w:p>
        </w:tc>
        <w:tc>
          <w:tcPr>
            <w:tcW w:w="2091" w:type="dxa"/>
          </w:tcPr>
          <w:p w:rsidR="008268F6" w:rsidRPr="006B01E8" w:rsidRDefault="008268F6" w:rsidP="00862062">
            <w:pPr>
              <w:ind w:left="0"/>
              <w:rPr>
                <w:rFonts w:ascii="Arial" w:hAnsi="Arial" w:cs="Arial"/>
                <w:sz w:val="20"/>
                <w:szCs w:val="20"/>
              </w:rPr>
            </w:pPr>
            <w:r>
              <w:rPr>
                <w:rFonts w:ascii="Arial" w:hAnsi="Arial" w:cs="Arial"/>
                <w:sz w:val="20"/>
                <w:szCs w:val="20"/>
              </w:rPr>
              <w:t>Provide benches and car parking for tourists</w:t>
            </w:r>
          </w:p>
        </w:tc>
        <w:tc>
          <w:tcPr>
            <w:tcW w:w="5103" w:type="dxa"/>
          </w:tcPr>
          <w:p w:rsidR="008268F6" w:rsidRPr="006B01E8" w:rsidRDefault="008268F6" w:rsidP="003A0F58">
            <w:pPr>
              <w:ind w:left="0"/>
              <w:rPr>
                <w:rFonts w:ascii="Arial" w:hAnsi="Arial" w:cs="Arial"/>
                <w:sz w:val="20"/>
                <w:szCs w:val="20"/>
              </w:rPr>
            </w:pPr>
            <w:r w:rsidRPr="006B01E8">
              <w:rPr>
                <w:rFonts w:ascii="Arial" w:hAnsi="Arial" w:cs="Arial"/>
                <w:sz w:val="20"/>
                <w:szCs w:val="20"/>
              </w:rPr>
              <w:t xml:space="preserve">PC to discuss </w:t>
            </w:r>
            <w:r>
              <w:rPr>
                <w:rFonts w:ascii="Arial" w:hAnsi="Arial" w:cs="Arial"/>
                <w:sz w:val="20"/>
                <w:szCs w:val="20"/>
              </w:rPr>
              <w:t xml:space="preserve">the </w:t>
            </w:r>
            <w:r w:rsidRPr="006B01E8">
              <w:rPr>
                <w:rFonts w:ascii="Arial" w:hAnsi="Arial" w:cs="Arial"/>
                <w:sz w:val="20"/>
                <w:szCs w:val="20"/>
              </w:rPr>
              <w:t>provision</w:t>
            </w:r>
            <w:r>
              <w:rPr>
                <w:rFonts w:ascii="Arial" w:hAnsi="Arial" w:cs="Arial"/>
                <w:sz w:val="20"/>
                <w:szCs w:val="20"/>
              </w:rPr>
              <w:t xml:space="preserve"> of </w:t>
            </w:r>
            <w:r w:rsidRPr="006B01E8">
              <w:rPr>
                <w:rFonts w:ascii="Arial" w:hAnsi="Arial" w:cs="Arial"/>
                <w:sz w:val="20"/>
                <w:szCs w:val="20"/>
              </w:rPr>
              <w:t xml:space="preserve"> </w:t>
            </w:r>
            <w:r>
              <w:rPr>
                <w:rFonts w:ascii="Arial" w:hAnsi="Arial" w:cs="Arial"/>
                <w:sz w:val="20"/>
                <w:szCs w:val="20"/>
              </w:rPr>
              <w:t xml:space="preserve">car </w:t>
            </w:r>
            <w:r w:rsidRPr="006B01E8">
              <w:rPr>
                <w:rFonts w:ascii="Arial" w:hAnsi="Arial" w:cs="Arial"/>
                <w:sz w:val="20"/>
                <w:szCs w:val="20"/>
              </w:rPr>
              <w:t xml:space="preserve">parking </w:t>
            </w:r>
            <w:r>
              <w:rPr>
                <w:rFonts w:ascii="Arial" w:hAnsi="Arial" w:cs="Arial"/>
                <w:sz w:val="20"/>
                <w:szCs w:val="20"/>
              </w:rPr>
              <w:t>and seating in the Parish</w:t>
            </w:r>
          </w:p>
        </w:tc>
        <w:tc>
          <w:tcPr>
            <w:tcW w:w="3118" w:type="dxa"/>
          </w:tcPr>
          <w:p w:rsidR="008268F6" w:rsidRPr="006B01E8" w:rsidRDefault="008268F6" w:rsidP="00862062">
            <w:pPr>
              <w:ind w:left="0"/>
              <w:rPr>
                <w:rFonts w:ascii="Arial" w:hAnsi="Arial" w:cs="Arial"/>
                <w:sz w:val="20"/>
                <w:szCs w:val="20"/>
              </w:rPr>
            </w:pPr>
          </w:p>
        </w:tc>
        <w:tc>
          <w:tcPr>
            <w:tcW w:w="1843" w:type="dxa"/>
          </w:tcPr>
          <w:p w:rsidR="008268F6" w:rsidRPr="006B01E8" w:rsidRDefault="008268F6" w:rsidP="00862062">
            <w:pPr>
              <w:ind w:left="0"/>
              <w:rPr>
                <w:rFonts w:ascii="Arial" w:hAnsi="Arial" w:cs="Arial"/>
                <w:sz w:val="20"/>
                <w:szCs w:val="20"/>
              </w:rPr>
            </w:pPr>
            <w:r w:rsidRPr="006B01E8">
              <w:rPr>
                <w:rFonts w:ascii="Arial" w:hAnsi="Arial" w:cs="Arial"/>
                <w:sz w:val="20"/>
                <w:szCs w:val="20"/>
              </w:rPr>
              <w:t>Ongoing</w:t>
            </w:r>
          </w:p>
        </w:tc>
        <w:tc>
          <w:tcPr>
            <w:tcW w:w="1276" w:type="dxa"/>
          </w:tcPr>
          <w:p w:rsidR="008268F6" w:rsidRPr="006B01E8" w:rsidRDefault="008268F6" w:rsidP="00862062">
            <w:pPr>
              <w:ind w:left="0"/>
              <w:jc w:val="center"/>
              <w:rPr>
                <w:rFonts w:ascii="Arial" w:hAnsi="Arial" w:cs="Arial"/>
                <w:sz w:val="20"/>
                <w:szCs w:val="20"/>
              </w:rPr>
            </w:pPr>
            <w:r w:rsidRPr="006B01E8">
              <w:rPr>
                <w:rFonts w:ascii="Arial" w:hAnsi="Arial" w:cs="Arial"/>
                <w:sz w:val="20"/>
                <w:szCs w:val="20"/>
              </w:rPr>
              <w:t>L</w:t>
            </w:r>
          </w:p>
        </w:tc>
      </w:tr>
      <w:tr w:rsidR="008268F6" w:rsidRPr="006B01E8" w:rsidTr="003A0F58">
        <w:tc>
          <w:tcPr>
            <w:tcW w:w="1136" w:type="dxa"/>
            <w:gridSpan w:val="2"/>
          </w:tcPr>
          <w:p w:rsidR="008268F6" w:rsidRPr="006B01E8" w:rsidRDefault="008268F6" w:rsidP="00862062">
            <w:pPr>
              <w:ind w:left="0"/>
              <w:rPr>
                <w:rFonts w:ascii="Arial" w:hAnsi="Arial" w:cs="Arial"/>
                <w:sz w:val="24"/>
                <w:szCs w:val="24"/>
              </w:rPr>
            </w:pPr>
            <w:r w:rsidRPr="006B01E8">
              <w:rPr>
                <w:rFonts w:ascii="Arial" w:hAnsi="Arial" w:cs="Arial"/>
                <w:sz w:val="24"/>
                <w:szCs w:val="24"/>
              </w:rPr>
              <w:t>APD05a</w:t>
            </w:r>
          </w:p>
        </w:tc>
        <w:tc>
          <w:tcPr>
            <w:tcW w:w="2091" w:type="dxa"/>
          </w:tcPr>
          <w:p w:rsidR="008268F6" w:rsidRPr="006B01E8" w:rsidRDefault="008268F6" w:rsidP="009F7ABE">
            <w:pPr>
              <w:ind w:left="0"/>
              <w:rPr>
                <w:rFonts w:ascii="Arial" w:hAnsi="Arial" w:cs="Arial"/>
                <w:sz w:val="20"/>
                <w:szCs w:val="20"/>
              </w:rPr>
            </w:pPr>
            <w:r>
              <w:rPr>
                <w:rFonts w:ascii="Arial" w:hAnsi="Arial" w:cs="Arial"/>
                <w:sz w:val="20"/>
                <w:szCs w:val="20"/>
              </w:rPr>
              <w:t xml:space="preserve"> Improve tennis courts to make a more usable community facility</w:t>
            </w:r>
          </w:p>
        </w:tc>
        <w:tc>
          <w:tcPr>
            <w:tcW w:w="5103" w:type="dxa"/>
          </w:tcPr>
          <w:p w:rsidR="008268F6" w:rsidRPr="006B01E8" w:rsidRDefault="008268F6" w:rsidP="0011379D">
            <w:pPr>
              <w:ind w:left="0"/>
              <w:rPr>
                <w:rFonts w:ascii="Arial" w:hAnsi="Arial" w:cs="Arial"/>
                <w:sz w:val="20"/>
                <w:szCs w:val="20"/>
              </w:rPr>
            </w:pPr>
            <w:r>
              <w:rPr>
                <w:rFonts w:ascii="Arial" w:hAnsi="Arial" w:cs="Arial"/>
                <w:sz w:val="20"/>
                <w:szCs w:val="20"/>
              </w:rPr>
              <w:t xml:space="preserve">Parish Council to discuss </w:t>
            </w:r>
            <w:r w:rsidRPr="006B01E8">
              <w:rPr>
                <w:rFonts w:ascii="Arial" w:hAnsi="Arial" w:cs="Arial"/>
                <w:sz w:val="20"/>
                <w:szCs w:val="20"/>
              </w:rPr>
              <w:t xml:space="preserve"> with </w:t>
            </w:r>
            <w:r>
              <w:rPr>
                <w:rFonts w:ascii="Arial" w:hAnsi="Arial" w:cs="Arial"/>
                <w:sz w:val="20"/>
                <w:szCs w:val="20"/>
              </w:rPr>
              <w:t xml:space="preserve">the </w:t>
            </w:r>
            <w:r w:rsidRPr="006B01E8">
              <w:rPr>
                <w:rFonts w:ascii="Arial" w:hAnsi="Arial" w:cs="Arial"/>
                <w:sz w:val="20"/>
                <w:szCs w:val="20"/>
              </w:rPr>
              <w:t xml:space="preserve">Parish Hall Committee </w:t>
            </w:r>
          </w:p>
        </w:tc>
        <w:tc>
          <w:tcPr>
            <w:tcW w:w="3118" w:type="dxa"/>
          </w:tcPr>
          <w:p w:rsidR="008268F6" w:rsidRPr="006B01E8" w:rsidRDefault="008268F6" w:rsidP="00862062">
            <w:pPr>
              <w:ind w:left="0"/>
              <w:rPr>
                <w:rFonts w:ascii="Arial" w:hAnsi="Arial" w:cs="Arial"/>
                <w:sz w:val="20"/>
                <w:szCs w:val="20"/>
              </w:rPr>
            </w:pPr>
            <w:r>
              <w:rPr>
                <w:rFonts w:ascii="Arial" w:hAnsi="Arial" w:cs="Arial"/>
                <w:sz w:val="20"/>
                <w:szCs w:val="20"/>
              </w:rPr>
              <w:t>Parish hall Committee</w:t>
            </w:r>
          </w:p>
        </w:tc>
        <w:tc>
          <w:tcPr>
            <w:tcW w:w="1843" w:type="dxa"/>
          </w:tcPr>
          <w:p w:rsidR="008268F6" w:rsidRPr="006B01E8" w:rsidRDefault="008268F6" w:rsidP="00862062">
            <w:pPr>
              <w:ind w:left="0"/>
              <w:rPr>
                <w:rFonts w:ascii="Arial" w:hAnsi="Arial" w:cs="Arial"/>
                <w:sz w:val="20"/>
                <w:szCs w:val="20"/>
              </w:rPr>
            </w:pPr>
            <w:r w:rsidRPr="006B01E8">
              <w:rPr>
                <w:rFonts w:ascii="Arial" w:hAnsi="Arial" w:cs="Arial"/>
                <w:sz w:val="20"/>
                <w:szCs w:val="20"/>
              </w:rPr>
              <w:t>Ongoing</w:t>
            </w:r>
          </w:p>
        </w:tc>
        <w:tc>
          <w:tcPr>
            <w:tcW w:w="1276" w:type="dxa"/>
          </w:tcPr>
          <w:p w:rsidR="008268F6" w:rsidRPr="006B01E8" w:rsidRDefault="008268F6" w:rsidP="00862062">
            <w:pPr>
              <w:ind w:left="0"/>
              <w:jc w:val="center"/>
              <w:rPr>
                <w:rFonts w:ascii="Arial" w:hAnsi="Arial" w:cs="Arial"/>
                <w:sz w:val="20"/>
                <w:szCs w:val="20"/>
              </w:rPr>
            </w:pPr>
            <w:r w:rsidRPr="006B01E8">
              <w:rPr>
                <w:rFonts w:ascii="Arial" w:hAnsi="Arial" w:cs="Arial"/>
                <w:sz w:val="20"/>
                <w:szCs w:val="20"/>
              </w:rPr>
              <w:t>M</w:t>
            </w:r>
          </w:p>
        </w:tc>
      </w:tr>
      <w:tr w:rsidR="008268F6" w:rsidRPr="006B01E8" w:rsidTr="003A0F58">
        <w:tc>
          <w:tcPr>
            <w:tcW w:w="1136" w:type="dxa"/>
            <w:gridSpan w:val="2"/>
          </w:tcPr>
          <w:p w:rsidR="008268F6" w:rsidRPr="006B01E8" w:rsidRDefault="008268F6" w:rsidP="006B01E8">
            <w:pPr>
              <w:ind w:left="0"/>
              <w:rPr>
                <w:rFonts w:ascii="Arial" w:hAnsi="Arial" w:cs="Arial"/>
                <w:sz w:val="24"/>
                <w:szCs w:val="24"/>
              </w:rPr>
            </w:pPr>
            <w:r w:rsidRPr="006B01E8">
              <w:rPr>
                <w:rFonts w:ascii="Arial" w:hAnsi="Arial" w:cs="Arial"/>
                <w:sz w:val="24"/>
                <w:szCs w:val="24"/>
              </w:rPr>
              <w:t>APD05b</w:t>
            </w:r>
          </w:p>
        </w:tc>
        <w:tc>
          <w:tcPr>
            <w:tcW w:w="2091" w:type="dxa"/>
          </w:tcPr>
          <w:p w:rsidR="008268F6" w:rsidRPr="006B01E8" w:rsidRDefault="008268F6" w:rsidP="009F7ABE">
            <w:pPr>
              <w:ind w:left="0"/>
              <w:rPr>
                <w:rFonts w:ascii="Arial" w:hAnsi="Arial" w:cs="Arial"/>
                <w:sz w:val="20"/>
                <w:szCs w:val="20"/>
              </w:rPr>
            </w:pPr>
            <w:r>
              <w:rPr>
                <w:rFonts w:ascii="Arial" w:hAnsi="Arial" w:cs="Arial"/>
                <w:sz w:val="20"/>
                <w:szCs w:val="20"/>
              </w:rPr>
              <w:t>Improve access to the pl</w:t>
            </w:r>
            <w:r w:rsidRPr="006B01E8">
              <w:rPr>
                <w:rFonts w:ascii="Arial" w:hAnsi="Arial" w:cs="Arial"/>
                <w:sz w:val="20"/>
                <w:szCs w:val="20"/>
              </w:rPr>
              <w:t>ay area</w:t>
            </w:r>
          </w:p>
        </w:tc>
        <w:tc>
          <w:tcPr>
            <w:tcW w:w="5103" w:type="dxa"/>
          </w:tcPr>
          <w:p w:rsidR="008268F6" w:rsidRPr="006B01E8" w:rsidRDefault="008268F6" w:rsidP="003A0F58">
            <w:pPr>
              <w:ind w:left="0"/>
              <w:rPr>
                <w:rFonts w:ascii="Arial" w:hAnsi="Arial" w:cs="Arial"/>
                <w:sz w:val="20"/>
                <w:szCs w:val="20"/>
              </w:rPr>
            </w:pPr>
            <w:r>
              <w:rPr>
                <w:rFonts w:ascii="Arial" w:hAnsi="Arial" w:cs="Arial"/>
                <w:sz w:val="20"/>
                <w:szCs w:val="20"/>
              </w:rPr>
              <w:t>Parish Council to discuss provision of a path</w:t>
            </w:r>
            <w:r w:rsidRPr="006B01E8">
              <w:rPr>
                <w:rFonts w:ascii="Arial" w:hAnsi="Arial" w:cs="Arial"/>
                <w:sz w:val="20"/>
                <w:szCs w:val="20"/>
              </w:rPr>
              <w:t xml:space="preserve"> to </w:t>
            </w:r>
            <w:r>
              <w:rPr>
                <w:rFonts w:ascii="Arial" w:hAnsi="Arial" w:cs="Arial"/>
                <w:sz w:val="20"/>
                <w:szCs w:val="20"/>
              </w:rPr>
              <w:t xml:space="preserve">the </w:t>
            </w:r>
            <w:r w:rsidRPr="006B01E8">
              <w:rPr>
                <w:rFonts w:ascii="Arial" w:hAnsi="Arial" w:cs="Arial"/>
                <w:sz w:val="20"/>
                <w:szCs w:val="20"/>
              </w:rPr>
              <w:t>play area</w:t>
            </w:r>
            <w:r>
              <w:rPr>
                <w:rFonts w:ascii="Arial" w:hAnsi="Arial" w:cs="Arial"/>
                <w:sz w:val="20"/>
                <w:szCs w:val="20"/>
              </w:rPr>
              <w:t xml:space="preserve">  with the Parish Hall Committee</w:t>
            </w:r>
          </w:p>
        </w:tc>
        <w:tc>
          <w:tcPr>
            <w:tcW w:w="3118" w:type="dxa"/>
          </w:tcPr>
          <w:p w:rsidR="008268F6" w:rsidRPr="006B01E8" w:rsidRDefault="008268F6" w:rsidP="00613F86">
            <w:pPr>
              <w:ind w:left="0"/>
              <w:rPr>
                <w:rFonts w:ascii="Arial" w:hAnsi="Arial" w:cs="Arial"/>
                <w:sz w:val="20"/>
                <w:szCs w:val="20"/>
              </w:rPr>
            </w:pPr>
            <w:r w:rsidRPr="006B01E8">
              <w:rPr>
                <w:rFonts w:ascii="Arial" w:hAnsi="Arial" w:cs="Arial"/>
                <w:sz w:val="20"/>
                <w:szCs w:val="20"/>
              </w:rPr>
              <w:t xml:space="preserve">Parish </w:t>
            </w:r>
            <w:r>
              <w:rPr>
                <w:rFonts w:ascii="Arial" w:hAnsi="Arial" w:cs="Arial"/>
                <w:sz w:val="20"/>
                <w:szCs w:val="20"/>
              </w:rPr>
              <w:t>H</w:t>
            </w:r>
            <w:r w:rsidRPr="006B01E8">
              <w:rPr>
                <w:rFonts w:ascii="Arial" w:hAnsi="Arial" w:cs="Arial"/>
                <w:sz w:val="20"/>
                <w:szCs w:val="20"/>
              </w:rPr>
              <w:t xml:space="preserve">all </w:t>
            </w:r>
            <w:r>
              <w:rPr>
                <w:rFonts w:ascii="Arial" w:hAnsi="Arial" w:cs="Arial"/>
                <w:sz w:val="20"/>
                <w:szCs w:val="20"/>
              </w:rPr>
              <w:t>C</w:t>
            </w:r>
            <w:r w:rsidRPr="006B01E8">
              <w:rPr>
                <w:rFonts w:ascii="Arial" w:hAnsi="Arial" w:cs="Arial"/>
                <w:sz w:val="20"/>
                <w:szCs w:val="20"/>
              </w:rPr>
              <w:t>ommittee</w:t>
            </w:r>
          </w:p>
        </w:tc>
        <w:tc>
          <w:tcPr>
            <w:tcW w:w="1843" w:type="dxa"/>
          </w:tcPr>
          <w:p w:rsidR="008268F6" w:rsidRPr="006B01E8" w:rsidRDefault="008268F6" w:rsidP="00862062">
            <w:pPr>
              <w:ind w:left="0"/>
              <w:rPr>
                <w:rFonts w:ascii="Arial" w:hAnsi="Arial" w:cs="Arial"/>
                <w:sz w:val="20"/>
                <w:szCs w:val="20"/>
              </w:rPr>
            </w:pPr>
            <w:r w:rsidRPr="006B01E8">
              <w:rPr>
                <w:rFonts w:ascii="Arial" w:hAnsi="Arial" w:cs="Arial"/>
                <w:sz w:val="20"/>
                <w:szCs w:val="20"/>
              </w:rPr>
              <w:t>Autumn 2013</w:t>
            </w:r>
          </w:p>
        </w:tc>
        <w:tc>
          <w:tcPr>
            <w:tcW w:w="1276" w:type="dxa"/>
          </w:tcPr>
          <w:p w:rsidR="008268F6" w:rsidRPr="006B01E8" w:rsidRDefault="008268F6" w:rsidP="00862062">
            <w:pPr>
              <w:ind w:left="0"/>
              <w:jc w:val="center"/>
              <w:rPr>
                <w:rFonts w:ascii="Arial" w:hAnsi="Arial" w:cs="Arial"/>
                <w:sz w:val="20"/>
                <w:szCs w:val="20"/>
              </w:rPr>
            </w:pPr>
            <w:r w:rsidRPr="006B01E8">
              <w:rPr>
                <w:rFonts w:ascii="Arial" w:hAnsi="Arial" w:cs="Arial"/>
                <w:sz w:val="20"/>
                <w:szCs w:val="20"/>
              </w:rPr>
              <w:t>L</w:t>
            </w:r>
          </w:p>
        </w:tc>
      </w:tr>
      <w:tr w:rsidR="008268F6" w:rsidRPr="006B01E8" w:rsidTr="003A0F58">
        <w:trPr>
          <w:trHeight w:val="610"/>
        </w:trPr>
        <w:tc>
          <w:tcPr>
            <w:tcW w:w="1136" w:type="dxa"/>
            <w:gridSpan w:val="2"/>
          </w:tcPr>
          <w:p w:rsidR="008268F6" w:rsidRPr="006B01E8" w:rsidRDefault="008268F6" w:rsidP="006B01E8">
            <w:pPr>
              <w:ind w:left="0"/>
              <w:rPr>
                <w:rFonts w:ascii="Arial" w:hAnsi="Arial" w:cs="Arial"/>
                <w:sz w:val="24"/>
                <w:szCs w:val="24"/>
              </w:rPr>
            </w:pPr>
            <w:r w:rsidRPr="006B01E8">
              <w:rPr>
                <w:rFonts w:ascii="Arial" w:hAnsi="Arial" w:cs="Arial"/>
                <w:sz w:val="24"/>
                <w:szCs w:val="24"/>
              </w:rPr>
              <w:t>APD06</w:t>
            </w:r>
          </w:p>
        </w:tc>
        <w:tc>
          <w:tcPr>
            <w:tcW w:w="2091" w:type="dxa"/>
          </w:tcPr>
          <w:p w:rsidR="008268F6" w:rsidRPr="009145A7" w:rsidRDefault="008268F6" w:rsidP="00862062">
            <w:pPr>
              <w:ind w:left="0"/>
              <w:rPr>
                <w:rFonts w:ascii="Arial" w:hAnsi="Arial" w:cs="Arial"/>
                <w:sz w:val="20"/>
                <w:szCs w:val="20"/>
              </w:rPr>
            </w:pPr>
            <w:r>
              <w:rPr>
                <w:rFonts w:ascii="Arial" w:hAnsi="Arial" w:cs="Arial"/>
                <w:sz w:val="20"/>
                <w:szCs w:val="20"/>
              </w:rPr>
              <w:t>Improve w</w:t>
            </w:r>
            <w:r w:rsidRPr="009145A7">
              <w:rPr>
                <w:rFonts w:ascii="Arial" w:hAnsi="Arial" w:cs="Arial"/>
                <w:sz w:val="20"/>
                <w:szCs w:val="20"/>
              </w:rPr>
              <w:t>heelchair and</w:t>
            </w:r>
          </w:p>
          <w:p w:rsidR="008268F6" w:rsidRPr="006B01E8" w:rsidRDefault="0011379D" w:rsidP="00862062">
            <w:pPr>
              <w:ind w:left="0"/>
              <w:rPr>
                <w:rFonts w:ascii="Arial" w:hAnsi="Arial" w:cs="Arial"/>
                <w:sz w:val="20"/>
                <w:szCs w:val="20"/>
              </w:rPr>
            </w:pPr>
            <w:r>
              <w:rPr>
                <w:rFonts w:ascii="Arial" w:hAnsi="Arial" w:cs="Arial"/>
                <w:sz w:val="20"/>
                <w:szCs w:val="20"/>
              </w:rPr>
              <w:t>pushchair a</w:t>
            </w:r>
            <w:r w:rsidR="008268F6" w:rsidRPr="009145A7">
              <w:rPr>
                <w:rFonts w:ascii="Arial" w:hAnsi="Arial" w:cs="Arial"/>
                <w:sz w:val="20"/>
                <w:szCs w:val="20"/>
              </w:rPr>
              <w:t>ccessibility</w:t>
            </w:r>
            <w:r w:rsidR="008268F6" w:rsidRPr="006B01E8">
              <w:rPr>
                <w:rFonts w:ascii="Arial" w:hAnsi="Arial" w:cs="Arial"/>
                <w:sz w:val="20"/>
                <w:szCs w:val="20"/>
              </w:rPr>
              <w:t xml:space="preserve"> </w:t>
            </w:r>
          </w:p>
        </w:tc>
        <w:tc>
          <w:tcPr>
            <w:tcW w:w="5103" w:type="dxa"/>
          </w:tcPr>
          <w:p w:rsidR="008268F6" w:rsidRPr="006B01E8" w:rsidRDefault="008268F6" w:rsidP="00862062">
            <w:pPr>
              <w:ind w:left="0"/>
              <w:rPr>
                <w:rFonts w:ascii="Arial" w:hAnsi="Arial" w:cs="Arial"/>
                <w:sz w:val="20"/>
                <w:szCs w:val="20"/>
              </w:rPr>
            </w:pPr>
            <w:r w:rsidRPr="006B01E8">
              <w:rPr>
                <w:rFonts w:ascii="Arial" w:hAnsi="Arial" w:cs="Arial"/>
                <w:sz w:val="20"/>
                <w:szCs w:val="20"/>
              </w:rPr>
              <w:t>Discuss access issues with relevant organisations and represent view of parishioners to bus company</w:t>
            </w:r>
          </w:p>
        </w:tc>
        <w:tc>
          <w:tcPr>
            <w:tcW w:w="3118" w:type="dxa"/>
          </w:tcPr>
          <w:p w:rsidR="008268F6" w:rsidRDefault="008268F6" w:rsidP="00613F86">
            <w:pPr>
              <w:ind w:left="0"/>
              <w:rPr>
                <w:rFonts w:ascii="Arial" w:hAnsi="Arial" w:cs="Arial"/>
                <w:sz w:val="20"/>
                <w:szCs w:val="20"/>
              </w:rPr>
            </w:pPr>
            <w:r w:rsidRPr="006B01E8">
              <w:rPr>
                <w:rFonts w:ascii="Arial" w:hAnsi="Arial" w:cs="Arial"/>
                <w:sz w:val="20"/>
                <w:szCs w:val="20"/>
              </w:rPr>
              <w:t xml:space="preserve">Highways Department </w:t>
            </w:r>
          </w:p>
          <w:p w:rsidR="008268F6" w:rsidRPr="006B01E8" w:rsidRDefault="008268F6" w:rsidP="00613F86">
            <w:pPr>
              <w:ind w:left="0"/>
              <w:rPr>
                <w:rFonts w:ascii="Arial" w:hAnsi="Arial" w:cs="Arial"/>
                <w:sz w:val="20"/>
                <w:szCs w:val="20"/>
              </w:rPr>
            </w:pPr>
            <w:r>
              <w:rPr>
                <w:rFonts w:ascii="Arial" w:hAnsi="Arial" w:cs="Arial"/>
                <w:sz w:val="20"/>
                <w:szCs w:val="20"/>
              </w:rPr>
              <w:t>Bus Companies</w:t>
            </w:r>
          </w:p>
        </w:tc>
        <w:tc>
          <w:tcPr>
            <w:tcW w:w="1843" w:type="dxa"/>
          </w:tcPr>
          <w:p w:rsidR="008268F6" w:rsidRPr="006B01E8" w:rsidRDefault="008268F6" w:rsidP="00862062">
            <w:pPr>
              <w:ind w:left="0"/>
              <w:rPr>
                <w:rFonts w:ascii="Arial" w:hAnsi="Arial" w:cs="Arial"/>
                <w:sz w:val="20"/>
                <w:szCs w:val="20"/>
              </w:rPr>
            </w:pPr>
            <w:r w:rsidRPr="006B01E8">
              <w:rPr>
                <w:rFonts w:ascii="Arial" w:hAnsi="Arial" w:cs="Arial"/>
                <w:sz w:val="20"/>
                <w:szCs w:val="20"/>
              </w:rPr>
              <w:t>Lifetime of plan</w:t>
            </w:r>
          </w:p>
        </w:tc>
        <w:tc>
          <w:tcPr>
            <w:tcW w:w="1276" w:type="dxa"/>
          </w:tcPr>
          <w:p w:rsidR="008268F6" w:rsidRPr="006B01E8" w:rsidRDefault="008268F6" w:rsidP="00862062">
            <w:pPr>
              <w:ind w:left="0"/>
              <w:jc w:val="center"/>
              <w:rPr>
                <w:rFonts w:ascii="Arial" w:hAnsi="Arial" w:cs="Arial"/>
                <w:sz w:val="20"/>
                <w:szCs w:val="20"/>
              </w:rPr>
            </w:pPr>
            <w:r>
              <w:rPr>
                <w:rFonts w:ascii="Arial" w:hAnsi="Arial" w:cs="Arial"/>
                <w:sz w:val="20"/>
                <w:szCs w:val="20"/>
              </w:rPr>
              <w:t>M</w:t>
            </w:r>
          </w:p>
        </w:tc>
      </w:tr>
      <w:tr w:rsidR="008268F6" w:rsidRPr="006B01E8" w:rsidTr="003A0F58">
        <w:tc>
          <w:tcPr>
            <w:tcW w:w="1136" w:type="dxa"/>
            <w:gridSpan w:val="2"/>
          </w:tcPr>
          <w:p w:rsidR="008268F6" w:rsidRPr="006B01E8" w:rsidRDefault="008268F6" w:rsidP="006B01E8">
            <w:pPr>
              <w:ind w:left="0"/>
              <w:rPr>
                <w:rFonts w:ascii="Arial" w:hAnsi="Arial" w:cs="Arial"/>
                <w:sz w:val="24"/>
                <w:szCs w:val="24"/>
              </w:rPr>
            </w:pPr>
            <w:r w:rsidRPr="006B01E8">
              <w:rPr>
                <w:rFonts w:ascii="Arial" w:hAnsi="Arial" w:cs="Arial"/>
                <w:sz w:val="24"/>
                <w:szCs w:val="24"/>
              </w:rPr>
              <w:t>APD07</w:t>
            </w:r>
          </w:p>
        </w:tc>
        <w:tc>
          <w:tcPr>
            <w:tcW w:w="2091" w:type="dxa"/>
          </w:tcPr>
          <w:p w:rsidR="008268F6" w:rsidRPr="006B01E8" w:rsidRDefault="008268F6" w:rsidP="0011379D">
            <w:pPr>
              <w:ind w:left="0"/>
              <w:rPr>
                <w:rFonts w:ascii="Arial" w:hAnsi="Arial" w:cs="Arial"/>
                <w:sz w:val="20"/>
                <w:szCs w:val="20"/>
              </w:rPr>
            </w:pPr>
            <w:r>
              <w:rPr>
                <w:rFonts w:ascii="Arial" w:hAnsi="Arial" w:cs="Arial"/>
                <w:sz w:val="20"/>
                <w:szCs w:val="20"/>
              </w:rPr>
              <w:t xml:space="preserve">Improve </w:t>
            </w:r>
            <w:r w:rsidR="0011379D">
              <w:rPr>
                <w:rFonts w:ascii="Arial" w:hAnsi="Arial" w:cs="Arial"/>
                <w:sz w:val="20"/>
                <w:szCs w:val="20"/>
              </w:rPr>
              <w:t>r</w:t>
            </w:r>
            <w:r w:rsidRPr="006B01E8">
              <w:rPr>
                <w:rFonts w:ascii="Arial" w:hAnsi="Arial" w:cs="Arial"/>
                <w:sz w:val="20"/>
                <w:szCs w:val="20"/>
              </w:rPr>
              <w:t>efuse and recycling</w:t>
            </w:r>
            <w:r>
              <w:rPr>
                <w:rFonts w:ascii="Arial" w:hAnsi="Arial" w:cs="Arial"/>
                <w:sz w:val="20"/>
                <w:szCs w:val="20"/>
              </w:rPr>
              <w:t xml:space="preserve"> services throughout the Parish</w:t>
            </w:r>
          </w:p>
        </w:tc>
        <w:tc>
          <w:tcPr>
            <w:tcW w:w="5103" w:type="dxa"/>
          </w:tcPr>
          <w:p w:rsidR="008268F6" w:rsidRDefault="008268F6" w:rsidP="00862062">
            <w:pPr>
              <w:ind w:left="0"/>
              <w:rPr>
                <w:rFonts w:ascii="Arial" w:hAnsi="Arial" w:cs="Arial"/>
                <w:sz w:val="20"/>
                <w:szCs w:val="20"/>
              </w:rPr>
            </w:pPr>
            <w:r w:rsidRPr="006B01E8">
              <w:rPr>
                <w:rFonts w:ascii="Arial" w:hAnsi="Arial" w:cs="Arial"/>
                <w:sz w:val="20"/>
                <w:szCs w:val="20"/>
              </w:rPr>
              <w:t>Parish Council to monitor and contact City Council as necessary</w:t>
            </w:r>
            <w:r>
              <w:rPr>
                <w:rFonts w:ascii="Arial" w:hAnsi="Arial" w:cs="Arial"/>
                <w:sz w:val="20"/>
                <w:szCs w:val="20"/>
              </w:rPr>
              <w:t xml:space="preserve"> to e</w:t>
            </w:r>
            <w:r w:rsidRPr="006B01E8">
              <w:rPr>
                <w:rFonts w:ascii="Arial" w:hAnsi="Arial" w:cs="Arial"/>
                <w:sz w:val="20"/>
                <w:szCs w:val="20"/>
              </w:rPr>
              <w:t xml:space="preserve">nsure consistency of service throughout the parish </w:t>
            </w:r>
          </w:p>
          <w:p w:rsidR="008268F6" w:rsidRDefault="008268F6" w:rsidP="00862062">
            <w:pPr>
              <w:ind w:left="0"/>
              <w:rPr>
                <w:rFonts w:ascii="Arial" w:hAnsi="Arial" w:cs="Arial"/>
                <w:sz w:val="20"/>
                <w:szCs w:val="20"/>
              </w:rPr>
            </w:pPr>
            <w:r w:rsidRPr="006B01E8">
              <w:rPr>
                <w:rFonts w:ascii="Arial" w:hAnsi="Arial" w:cs="Arial"/>
                <w:sz w:val="20"/>
                <w:szCs w:val="20"/>
              </w:rPr>
              <w:t>Contact City Council ref recycling bins in pub car park</w:t>
            </w:r>
          </w:p>
          <w:p w:rsidR="008268F6" w:rsidRPr="006B01E8" w:rsidRDefault="008268F6" w:rsidP="00862062">
            <w:pPr>
              <w:ind w:left="0"/>
              <w:rPr>
                <w:rFonts w:ascii="Arial" w:hAnsi="Arial" w:cs="Arial"/>
                <w:sz w:val="20"/>
                <w:szCs w:val="20"/>
              </w:rPr>
            </w:pPr>
          </w:p>
        </w:tc>
        <w:tc>
          <w:tcPr>
            <w:tcW w:w="3118" w:type="dxa"/>
          </w:tcPr>
          <w:p w:rsidR="008268F6" w:rsidRDefault="008268F6" w:rsidP="00862062">
            <w:pPr>
              <w:ind w:left="0"/>
              <w:rPr>
                <w:rFonts w:ascii="Arial" w:hAnsi="Arial" w:cs="Arial"/>
                <w:sz w:val="20"/>
                <w:szCs w:val="20"/>
              </w:rPr>
            </w:pPr>
            <w:r>
              <w:rPr>
                <w:rFonts w:ascii="Arial" w:hAnsi="Arial" w:cs="Arial"/>
                <w:sz w:val="20"/>
                <w:szCs w:val="20"/>
              </w:rPr>
              <w:t>City Council</w:t>
            </w:r>
          </w:p>
          <w:p w:rsidR="008268F6" w:rsidRPr="006B01E8" w:rsidRDefault="008268F6" w:rsidP="00862062">
            <w:pPr>
              <w:ind w:left="0"/>
              <w:rPr>
                <w:rFonts w:ascii="Arial" w:hAnsi="Arial" w:cs="Arial"/>
                <w:sz w:val="20"/>
                <w:szCs w:val="20"/>
              </w:rPr>
            </w:pPr>
            <w:r>
              <w:rPr>
                <w:rFonts w:ascii="Arial" w:hAnsi="Arial" w:cs="Arial"/>
                <w:sz w:val="20"/>
                <w:szCs w:val="20"/>
              </w:rPr>
              <w:t>Parishioners</w:t>
            </w:r>
          </w:p>
        </w:tc>
        <w:tc>
          <w:tcPr>
            <w:tcW w:w="1843" w:type="dxa"/>
          </w:tcPr>
          <w:p w:rsidR="008268F6" w:rsidRPr="006B01E8" w:rsidRDefault="008268F6" w:rsidP="00862062">
            <w:pPr>
              <w:ind w:left="0"/>
              <w:rPr>
                <w:rFonts w:ascii="Arial" w:hAnsi="Arial" w:cs="Arial"/>
                <w:sz w:val="20"/>
                <w:szCs w:val="20"/>
              </w:rPr>
            </w:pPr>
            <w:r w:rsidRPr="006B01E8">
              <w:rPr>
                <w:rFonts w:ascii="Arial" w:hAnsi="Arial" w:cs="Arial"/>
                <w:sz w:val="20"/>
                <w:szCs w:val="20"/>
              </w:rPr>
              <w:t xml:space="preserve">2013 </w:t>
            </w:r>
          </w:p>
          <w:p w:rsidR="008268F6" w:rsidRPr="006B01E8" w:rsidRDefault="008268F6" w:rsidP="00862062">
            <w:pPr>
              <w:ind w:left="0"/>
              <w:rPr>
                <w:rFonts w:ascii="Arial" w:hAnsi="Arial" w:cs="Arial"/>
                <w:sz w:val="20"/>
                <w:szCs w:val="20"/>
              </w:rPr>
            </w:pPr>
            <w:r w:rsidRPr="006B01E8">
              <w:rPr>
                <w:rFonts w:ascii="Arial" w:hAnsi="Arial" w:cs="Arial"/>
                <w:sz w:val="20"/>
                <w:szCs w:val="20"/>
              </w:rPr>
              <w:t>Life of plan</w:t>
            </w:r>
          </w:p>
        </w:tc>
        <w:tc>
          <w:tcPr>
            <w:tcW w:w="1276" w:type="dxa"/>
          </w:tcPr>
          <w:p w:rsidR="008268F6" w:rsidRPr="006B01E8" w:rsidRDefault="008268F6" w:rsidP="00862062">
            <w:pPr>
              <w:ind w:left="0"/>
              <w:jc w:val="center"/>
              <w:rPr>
                <w:rFonts w:ascii="Arial" w:hAnsi="Arial" w:cs="Arial"/>
                <w:sz w:val="20"/>
                <w:szCs w:val="20"/>
              </w:rPr>
            </w:pPr>
            <w:r w:rsidRPr="006B01E8">
              <w:rPr>
                <w:rFonts w:ascii="Arial" w:hAnsi="Arial" w:cs="Arial"/>
                <w:sz w:val="20"/>
                <w:szCs w:val="20"/>
              </w:rPr>
              <w:t>M</w:t>
            </w:r>
          </w:p>
        </w:tc>
      </w:tr>
      <w:tr w:rsidR="008268F6" w:rsidRPr="006B01E8" w:rsidTr="009F7ABE">
        <w:tc>
          <w:tcPr>
            <w:tcW w:w="14567" w:type="dxa"/>
            <w:gridSpan w:val="7"/>
          </w:tcPr>
          <w:p w:rsidR="008268F6" w:rsidRPr="008671C4" w:rsidRDefault="008268F6" w:rsidP="008671C4">
            <w:pPr>
              <w:ind w:left="0"/>
              <w:rPr>
                <w:rFonts w:ascii="Arial" w:hAnsi="Arial" w:cs="Arial"/>
                <w:b/>
                <w:sz w:val="16"/>
                <w:szCs w:val="16"/>
              </w:rPr>
            </w:pPr>
          </w:p>
          <w:p w:rsidR="008268F6" w:rsidRDefault="008268F6" w:rsidP="008671C4">
            <w:pPr>
              <w:ind w:left="0"/>
              <w:rPr>
                <w:rFonts w:ascii="Arial" w:hAnsi="Arial" w:cs="Arial"/>
                <w:b/>
                <w:sz w:val="24"/>
                <w:szCs w:val="24"/>
              </w:rPr>
            </w:pPr>
            <w:r w:rsidRPr="008671C4">
              <w:rPr>
                <w:rFonts w:ascii="Arial" w:hAnsi="Arial" w:cs="Arial"/>
                <w:b/>
                <w:sz w:val="24"/>
                <w:szCs w:val="24"/>
              </w:rPr>
              <w:t>Environment Q10-11</w:t>
            </w:r>
          </w:p>
          <w:p w:rsidR="008268F6" w:rsidRPr="008671C4" w:rsidRDefault="008268F6" w:rsidP="008671C4">
            <w:pPr>
              <w:ind w:left="0"/>
              <w:rPr>
                <w:rFonts w:ascii="Arial" w:hAnsi="Arial" w:cs="Arial"/>
                <w:sz w:val="16"/>
                <w:szCs w:val="16"/>
              </w:rPr>
            </w:pPr>
          </w:p>
        </w:tc>
      </w:tr>
      <w:tr w:rsidR="008268F6" w:rsidRPr="006B01E8" w:rsidTr="00613F86">
        <w:tc>
          <w:tcPr>
            <w:tcW w:w="1136" w:type="dxa"/>
            <w:gridSpan w:val="2"/>
          </w:tcPr>
          <w:p w:rsidR="008268F6" w:rsidRPr="006B01E8" w:rsidRDefault="008268F6" w:rsidP="006B01E8">
            <w:pPr>
              <w:ind w:left="0"/>
              <w:rPr>
                <w:rFonts w:ascii="Arial" w:hAnsi="Arial" w:cs="Arial"/>
                <w:sz w:val="24"/>
                <w:szCs w:val="24"/>
              </w:rPr>
            </w:pPr>
            <w:r w:rsidRPr="006B01E8">
              <w:rPr>
                <w:rFonts w:ascii="Arial" w:hAnsi="Arial" w:cs="Arial"/>
                <w:sz w:val="24"/>
                <w:szCs w:val="24"/>
              </w:rPr>
              <w:t>E01</w:t>
            </w:r>
          </w:p>
        </w:tc>
        <w:tc>
          <w:tcPr>
            <w:tcW w:w="2091" w:type="dxa"/>
          </w:tcPr>
          <w:p w:rsidR="008268F6" w:rsidRPr="006B01E8" w:rsidRDefault="008268F6" w:rsidP="00D05A8F">
            <w:pPr>
              <w:ind w:left="0"/>
              <w:rPr>
                <w:rFonts w:ascii="Arial" w:hAnsi="Arial" w:cs="Arial"/>
                <w:sz w:val="20"/>
                <w:szCs w:val="20"/>
              </w:rPr>
            </w:pPr>
            <w:r>
              <w:rPr>
                <w:rFonts w:ascii="Arial" w:hAnsi="Arial" w:cs="Arial"/>
                <w:sz w:val="20"/>
                <w:szCs w:val="20"/>
              </w:rPr>
              <w:t xml:space="preserve">Make use of the </w:t>
            </w:r>
            <w:r w:rsidRPr="006B01E8">
              <w:rPr>
                <w:rFonts w:ascii="Arial" w:hAnsi="Arial" w:cs="Arial"/>
                <w:sz w:val="20"/>
                <w:szCs w:val="20"/>
              </w:rPr>
              <w:t>Pound</w:t>
            </w:r>
          </w:p>
        </w:tc>
        <w:tc>
          <w:tcPr>
            <w:tcW w:w="5103" w:type="dxa"/>
          </w:tcPr>
          <w:p w:rsidR="008268F6" w:rsidRDefault="008268F6" w:rsidP="00613F86">
            <w:pPr>
              <w:ind w:left="0"/>
              <w:rPr>
                <w:rFonts w:ascii="Arial" w:hAnsi="Arial" w:cs="Arial"/>
                <w:sz w:val="20"/>
                <w:szCs w:val="20"/>
              </w:rPr>
            </w:pPr>
            <w:r w:rsidRPr="006B01E8">
              <w:rPr>
                <w:rFonts w:ascii="Arial" w:hAnsi="Arial" w:cs="Arial"/>
                <w:sz w:val="20"/>
                <w:szCs w:val="20"/>
              </w:rPr>
              <w:t>Parish Council to instigate a Group of interested parties respons</w:t>
            </w:r>
            <w:r w:rsidR="0000211F">
              <w:rPr>
                <w:rFonts w:ascii="Arial" w:hAnsi="Arial" w:cs="Arial"/>
                <w:sz w:val="20"/>
                <w:szCs w:val="20"/>
              </w:rPr>
              <w:t>ible for developing a practical</w:t>
            </w:r>
            <w:r w:rsidRPr="006B01E8">
              <w:rPr>
                <w:rFonts w:ascii="Arial" w:hAnsi="Arial" w:cs="Arial"/>
                <w:sz w:val="20"/>
                <w:szCs w:val="20"/>
              </w:rPr>
              <w:t xml:space="preserve"> plan</w:t>
            </w:r>
            <w:r>
              <w:rPr>
                <w:rFonts w:ascii="Arial" w:hAnsi="Arial" w:cs="Arial"/>
                <w:sz w:val="20"/>
                <w:szCs w:val="20"/>
              </w:rPr>
              <w:t xml:space="preserve"> and to</w:t>
            </w:r>
            <w:r w:rsidRPr="006B01E8">
              <w:rPr>
                <w:rFonts w:ascii="Arial" w:hAnsi="Arial" w:cs="Arial"/>
                <w:sz w:val="20"/>
                <w:szCs w:val="20"/>
              </w:rPr>
              <w:t xml:space="preserve"> review proposals from </w:t>
            </w:r>
            <w:r>
              <w:rPr>
                <w:rFonts w:ascii="Arial" w:hAnsi="Arial" w:cs="Arial"/>
                <w:sz w:val="20"/>
                <w:szCs w:val="20"/>
              </w:rPr>
              <w:t>this g</w:t>
            </w:r>
            <w:r w:rsidRPr="006B01E8">
              <w:rPr>
                <w:rFonts w:ascii="Arial" w:hAnsi="Arial" w:cs="Arial"/>
                <w:sz w:val="20"/>
                <w:szCs w:val="20"/>
              </w:rPr>
              <w:t>roup to ensure practicality, cost and sustainability and to assist in obtaining funding</w:t>
            </w:r>
          </w:p>
          <w:p w:rsidR="008268F6" w:rsidRPr="006B01E8" w:rsidRDefault="008268F6" w:rsidP="00613F86">
            <w:pPr>
              <w:ind w:left="0"/>
              <w:rPr>
                <w:rFonts w:ascii="Arial" w:hAnsi="Arial" w:cs="Arial"/>
                <w:sz w:val="20"/>
                <w:szCs w:val="20"/>
              </w:rPr>
            </w:pPr>
          </w:p>
        </w:tc>
        <w:tc>
          <w:tcPr>
            <w:tcW w:w="3118" w:type="dxa"/>
          </w:tcPr>
          <w:p w:rsidR="008268F6" w:rsidRDefault="008268F6" w:rsidP="00862062">
            <w:pPr>
              <w:ind w:left="0"/>
              <w:rPr>
                <w:rFonts w:ascii="Arial" w:hAnsi="Arial" w:cs="Arial"/>
                <w:sz w:val="20"/>
                <w:szCs w:val="20"/>
              </w:rPr>
            </w:pPr>
            <w:r>
              <w:rPr>
                <w:rFonts w:ascii="Arial" w:hAnsi="Arial" w:cs="Arial"/>
                <w:sz w:val="20"/>
                <w:szCs w:val="20"/>
              </w:rPr>
              <w:t>Parishioners</w:t>
            </w:r>
          </w:p>
          <w:p w:rsidR="008268F6" w:rsidRPr="006B01E8" w:rsidRDefault="008268F6" w:rsidP="00862062">
            <w:pPr>
              <w:ind w:left="0"/>
              <w:rPr>
                <w:rFonts w:ascii="Arial" w:hAnsi="Arial" w:cs="Arial"/>
                <w:sz w:val="20"/>
                <w:szCs w:val="20"/>
              </w:rPr>
            </w:pPr>
            <w:r>
              <w:rPr>
                <w:rFonts w:ascii="Arial" w:hAnsi="Arial" w:cs="Arial"/>
                <w:sz w:val="20"/>
                <w:szCs w:val="20"/>
              </w:rPr>
              <w:t>Groundwork</w:t>
            </w:r>
          </w:p>
        </w:tc>
        <w:tc>
          <w:tcPr>
            <w:tcW w:w="1843" w:type="dxa"/>
          </w:tcPr>
          <w:p w:rsidR="008268F6" w:rsidRPr="006B01E8" w:rsidRDefault="008268F6" w:rsidP="00862062">
            <w:pPr>
              <w:ind w:left="0"/>
              <w:rPr>
                <w:rFonts w:ascii="Arial" w:hAnsi="Arial" w:cs="Arial"/>
                <w:sz w:val="20"/>
                <w:szCs w:val="20"/>
              </w:rPr>
            </w:pPr>
            <w:r w:rsidRPr="006B01E8">
              <w:rPr>
                <w:rFonts w:ascii="Arial" w:hAnsi="Arial" w:cs="Arial"/>
                <w:sz w:val="20"/>
                <w:szCs w:val="20"/>
              </w:rPr>
              <w:t>2014</w:t>
            </w:r>
          </w:p>
        </w:tc>
        <w:tc>
          <w:tcPr>
            <w:tcW w:w="1276" w:type="dxa"/>
          </w:tcPr>
          <w:p w:rsidR="008268F6" w:rsidRPr="006B01E8" w:rsidRDefault="008268F6" w:rsidP="00862062">
            <w:pPr>
              <w:ind w:left="0"/>
              <w:jc w:val="center"/>
              <w:rPr>
                <w:rFonts w:ascii="Arial" w:hAnsi="Arial" w:cs="Arial"/>
                <w:sz w:val="20"/>
                <w:szCs w:val="20"/>
              </w:rPr>
            </w:pPr>
            <w:r w:rsidRPr="006B01E8">
              <w:rPr>
                <w:rFonts w:ascii="Arial" w:hAnsi="Arial" w:cs="Arial"/>
                <w:sz w:val="20"/>
                <w:szCs w:val="20"/>
              </w:rPr>
              <w:t>M</w:t>
            </w:r>
          </w:p>
        </w:tc>
      </w:tr>
      <w:tr w:rsidR="008268F6" w:rsidRPr="006B01E8" w:rsidTr="00613F86">
        <w:tc>
          <w:tcPr>
            <w:tcW w:w="1136" w:type="dxa"/>
            <w:gridSpan w:val="2"/>
          </w:tcPr>
          <w:p w:rsidR="008268F6" w:rsidRPr="006B01E8" w:rsidRDefault="008268F6" w:rsidP="006B01E8">
            <w:pPr>
              <w:ind w:left="0"/>
              <w:rPr>
                <w:rFonts w:ascii="Arial" w:hAnsi="Arial" w:cs="Arial"/>
                <w:sz w:val="24"/>
                <w:szCs w:val="24"/>
              </w:rPr>
            </w:pPr>
            <w:r w:rsidRPr="006B01E8">
              <w:rPr>
                <w:rFonts w:ascii="Arial" w:hAnsi="Arial" w:cs="Arial"/>
                <w:sz w:val="24"/>
                <w:szCs w:val="24"/>
              </w:rPr>
              <w:t>E02</w:t>
            </w:r>
          </w:p>
        </w:tc>
        <w:tc>
          <w:tcPr>
            <w:tcW w:w="2091" w:type="dxa"/>
          </w:tcPr>
          <w:p w:rsidR="008268F6" w:rsidRPr="006B01E8" w:rsidRDefault="008268F6" w:rsidP="00862062">
            <w:pPr>
              <w:ind w:left="0"/>
              <w:rPr>
                <w:rFonts w:ascii="Arial" w:hAnsi="Arial" w:cs="Arial"/>
                <w:sz w:val="20"/>
                <w:szCs w:val="20"/>
              </w:rPr>
            </w:pPr>
            <w:r>
              <w:rPr>
                <w:rFonts w:ascii="Arial" w:hAnsi="Arial" w:cs="Arial"/>
                <w:sz w:val="20"/>
                <w:szCs w:val="20"/>
              </w:rPr>
              <w:t>Improve</w:t>
            </w:r>
            <w:r w:rsidRPr="006B01E8">
              <w:rPr>
                <w:rFonts w:ascii="Arial" w:hAnsi="Arial" w:cs="Arial"/>
                <w:sz w:val="20"/>
                <w:szCs w:val="20"/>
              </w:rPr>
              <w:t xml:space="preserve"> the experience of tourists and visitors</w:t>
            </w:r>
          </w:p>
        </w:tc>
        <w:tc>
          <w:tcPr>
            <w:tcW w:w="5103" w:type="dxa"/>
          </w:tcPr>
          <w:p w:rsidR="008268F6" w:rsidRPr="006B01E8" w:rsidRDefault="008268F6" w:rsidP="00862062">
            <w:pPr>
              <w:ind w:left="0"/>
              <w:rPr>
                <w:rFonts w:ascii="Arial" w:hAnsi="Arial" w:cs="Arial"/>
                <w:sz w:val="20"/>
                <w:szCs w:val="20"/>
              </w:rPr>
            </w:pPr>
            <w:r w:rsidRPr="006B01E8">
              <w:rPr>
                <w:rFonts w:ascii="Arial" w:hAnsi="Arial" w:cs="Arial"/>
                <w:sz w:val="20"/>
                <w:szCs w:val="20"/>
              </w:rPr>
              <w:t xml:space="preserve">Parish council to instigate  a Tourism  Group to develop viable schemes of improvement and liaise with established organisations </w:t>
            </w:r>
          </w:p>
          <w:p w:rsidR="008268F6" w:rsidRDefault="008268F6" w:rsidP="00862062">
            <w:pPr>
              <w:ind w:left="0"/>
              <w:rPr>
                <w:rFonts w:ascii="Arial" w:hAnsi="Arial" w:cs="Arial"/>
                <w:sz w:val="20"/>
                <w:szCs w:val="20"/>
              </w:rPr>
            </w:pPr>
            <w:r w:rsidRPr="006B01E8">
              <w:rPr>
                <w:rFonts w:ascii="Arial" w:hAnsi="Arial" w:cs="Arial"/>
                <w:sz w:val="20"/>
                <w:szCs w:val="20"/>
              </w:rPr>
              <w:t>Group to report to Parish Council, who will assist with obtaining funding</w:t>
            </w:r>
          </w:p>
          <w:p w:rsidR="008268F6" w:rsidRPr="006B01E8" w:rsidRDefault="008268F6" w:rsidP="00862062">
            <w:pPr>
              <w:ind w:left="0"/>
              <w:rPr>
                <w:rFonts w:ascii="Arial" w:hAnsi="Arial" w:cs="Arial"/>
                <w:sz w:val="20"/>
                <w:szCs w:val="20"/>
              </w:rPr>
            </w:pPr>
          </w:p>
        </w:tc>
        <w:tc>
          <w:tcPr>
            <w:tcW w:w="3118" w:type="dxa"/>
          </w:tcPr>
          <w:p w:rsidR="008268F6" w:rsidRPr="006B01E8" w:rsidRDefault="008268F6" w:rsidP="00862062">
            <w:pPr>
              <w:ind w:left="0"/>
              <w:rPr>
                <w:rFonts w:ascii="Arial" w:hAnsi="Arial" w:cs="Arial"/>
                <w:sz w:val="20"/>
                <w:szCs w:val="20"/>
              </w:rPr>
            </w:pPr>
            <w:r w:rsidRPr="006B01E8">
              <w:rPr>
                <w:rFonts w:ascii="Arial" w:hAnsi="Arial" w:cs="Arial"/>
                <w:sz w:val="20"/>
                <w:szCs w:val="20"/>
              </w:rPr>
              <w:t>Burgh Tourism Group for assistance.</w:t>
            </w:r>
          </w:p>
          <w:p w:rsidR="008268F6" w:rsidRPr="006B01E8" w:rsidRDefault="008268F6" w:rsidP="00862062">
            <w:pPr>
              <w:ind w:left="0"/>
              <w:rPr>
                <w:rFonts w:ascii="Arial" w:hAnsi="Arial" w:cs="Arial"/>
                <w:sz w:val="20"/>
                <w:szCs w:val="20"/>
              </w:rPr>
            </w:pPr>
            <w:r w:rsidRPr="006B01E8">
              <w:rPr>
                <w:rFonts w:ascii="Arial" w:hAnsi="Arial" w:cs="Arial"/>
                <w:sz w:val="20"/>
                <w:szCs w:val="20"/>
              </w:rPr>
              <w:t>Involve relevant tourism promotion organisations.</w:t>
            </w:r>
          </w:p>
          <w:p w:rsidR="008268F6" w:rsidRPr="006B01E8" w:rsidRDefault="008268F6" w:rsidP="00862062">
            <w:pPr>
              <w:ind w:left="0"/>
              <w:rPr>
                <w:rFonts w:ascii="Arial" w:hAnsi="Arial" w:cs="Arial"/>
                <w:sz w:val="20"/>
                <w:szCs w:val="20"/>
              </w:rPr>
            </w:pPr>
          </w:p>
        </w:tc>
        <w:tc>
          <w:tcPr>
            <w:tcW w:w="1843" w:type="dxa"/>
          </w:tcPr>
          <w:p w:rsidR="008268F6" w:rsidRPr="006B01E8" w:rsidRDefault="008268F6" w:rsidP="00862062">
            <w:pPr>
              <w:ind w:left="0"/>
              <w:rPr>
                <w:rFonts w:ascii="Arial" w:hAnsi="Arial" w:cs="Arial"/>
                <w:sz w:val="20"/>
                <w:szCs w:val="20"/>
              </w:rPr>
            </w:pPr>
            <w:r w:rsidRPr="006B01E8">
              <w:rPr>
                <w:rFonts w:ascii="Arial" w:hAnsi="Arial" w:cs="Arial"/>
                <w:sz w:val="20"/>
                <w:szCs w:val="20"/>
              </w:rPr>
              <w:t xml:space="preserve">18 months </w:t>
            </w:r>
          </w:p>
          <w:p w:rsidR="008268F6" w:rsidRPr="006B01E8" w:rsidRDefault="008268F6" w:rsidP="00862062">
            <w:pPr>
              <w:ind w:left="0"/>
              <w:rPr>
                <w:rFonts w:ascii="Arial" w:hAnsi="Arial" w:cs="Arial"/>
                <w:sz w:val="20"/>
                <w:szCs w:val="20"/>
              </w:rPr>
            </w:pPr>
            <w:r w:rsidRPr="006B01E8">
              <w:rPr>
                <w:rFonts w:ascii="Arial" w:hAnsi="Arial" w:cs="Arial"/>
                <w:sz w:val="20"/>
                <w:szCs w:val="20"/>
              </w:rPr>
              <w:t>Then ongoing</w:t>
            </w:r>
          </w:p>
        </w:tc>
        <w:tc>
          <w:tcPr>
            <w:tcW w:w="1276" w:type="dxa"/>
          </w:tcPr>
          <w:p w:rsidR="008268F6" w:rsidRPr="006B01E8" w:rsidRDefault="008268F6" w:rsidP="00862062">
            <w:pPr>
              <w:ind w:left="0"/>
              <w:jc w:val="center"/>
              <w:rPr>
                <w:rFonts w:ascii="Arial" w:hAnsi="Arial" w:cs="Arial"/>
                <w:sz w:val="20"/>
                <w:szCs w:val="20"/>
              </w:rPr>
            </w:pPr>
          </w:p>
          <w:p w:rsidR="008268F6" w:rsidRPr="006B01E8" w:rsidRDefault="008268F6" w:rsidP="00862062">
            <w:pPr>
              <w:ind w:left="0"/>
              <w:jc w:val="center"/>
              <w:rPr>
                <w:rFonts w:ascii="Arial" w:hAnsi="Arial" w:cs="Arial"/>
                <w:sz w:val="20"/>
                <w:szCs w:val="20"/>
              </w:rPr>
            </w:pPr>
          </w:p>
          <w:p w:rsidR="008268F6" w:rsidRPr="006B01E8" w:rsidRDefault="008268F6" w:rsidP="00862062">
            <w:pPr>
              <w:ind w:left="0"/>
              <w:jc w:val="center"/>
              <w:rPr>
                <w:rFonts w:ascii="Arial" w:hAnsi="Arial" w:cs="Arial"/>
                <w:sz w:val="20"/>
                <w:szCs w:val="20"/>
              </w:rPr>
            </w:pPr>
            <w:r w:rsidRPr="006B01E8">
              <w:rPr>
                <w:rFonts w:ascii="Arial" w:hAnsi="Arial" w:cs="Arial"/>
                <w:sz w:val="20"/>
                <w:szCs w:val="20"/>
              </w:rPr>
              <w:t>M</w:t>
            </w:r>
          </w:p>
        </w:tc>
      </w:tr>
      <w:tr w:rsidR="008268F6" w:rsidRPr="00862062" w:rsidTr="00C80EE8">
        <w:tc>
          <w:tcPr>
            <w:tcW w:w="1136" w:type="dxa"/>
            <w:gridSpan w:val="2"/>
          </w:tcPr>
          <w:p w:rsidR="008268F6" w:rsidRPr="006B01E8" w:rsidRDefault="008268F6" w:rsidP="00C80EE8">
            <w:pPr>
              <w:ind w:left="0"/>
              <w:rPr>
                <w:rFonts w:ascii="Arial" w:hAnsi="Arial" w:cs="Arial"/>
                <w:sz w:val="24"/>
                <w:szCs w:val="24"/>
              </w:rPr>
            </w:pPr>
            <w:r w:rsidRPr="006B01E8">
              <w:rPr>
                <w:rFonts w:ascii="Arial" w:hAnsi="Arial" w:cs="Arial"/>
                <w:sz w:val="24"/>
                <w:szCs w:val="24"/>
              </w:rPr>
              <w:lastRenderedPageBreak/>
              <w:t>Ref</w:t>
            </w:r>
          </w:p>
        </w:tc>
        <w:tc>
          <w:tcPr>
            <w:tcW w:w="2091" w:type="dxa"/>
          </w:tcPr>
          <w:p w:rsidR="008268F6" w:rsidRPr="00862062" w:rsidRDefault="008268F6" w:rsidP="00C80EE8">
            <w:pPr>
              <w:ind w:left="0"/>
              <w:rPr>
                <w:rFonts w:ascii="Arial" w:hAnsi="Arial" w:cs="Arial"/>
                <w:sz w:val="24"/>
                <w:szCs w:val="24"/>
              </w:rPr>
            </w:pPr>
            <w:r w:rsidRPr="00862062">
              <w:rPr>
                <w:rFonts w:ascii="Arial" w:hAnsi="Arial" w:cs="Arial"/>
                <w:sz w:val="24"/>
                <w:szCs w:val="24"/>
              </w:rPr>
              <w:t>Issue</w:t>
            </w:r>
          </w:p>
        </w:tc>
        <w:tc>
          <w:tcPr>
            <w:tcW w:w="5103" w:type="dxa"/>
          </w:tcPr>
          <w:p w:rsidR="008268F6" w:rsidRPr="00862062" w:rsidRDefault="008268F6" w:rsidP="00C80EE8">
            <w:pPr>
              <w:ind w:left="0"/>
              <w:rPr>
                <w:rFonts w:ascii="Arial" w:hAnsi="Arial" w:cs="Arial"/>
                <w:sz w:val="24"/>
                <w:szCs w:val="24"/>
              </w:rPr>
            </w:pPr>
            <w:r w:rsidRPr="00862062">
              <w:rPr>
                <w:rFonts w:ascii="Arial" w:hAnsi="Arial" w:cs="Arial"/>
                <w:sz w:val="24"/>
                <w:szCs w:val="24"/>
              </w:rPr>
              <w:t>Action</w:t>
            </w:r>
          </w:p>
        </w:tc>
        <w:tc>
          <w:tcPr>
            <w:tcW w:w="3118" w:type="dxa"/>
          </w:tcPr>
          <w:p w:rsidR="008268F6" w:rsidRPr="00862062" w:rsidRDefault="008268F6" w:rsidP="00C80EE8">
            <w:pPr>
              <w:ind w:left="0"/>
              <w:rPr>
                <w:rFonts w:ascii="Arial" w:hAnsi="Arial" w:cs="Arial"/>
                <w:sz w:val="24"/>
                <w:szCs w:val="24"/>
              </w:rPr>
            </w:pPr>
            <w:r>
              <w:rPr>
                <w:rFonts w:ascii="Arial" w:hAnsi="Arial" w:cs="Arial"/>
                <w:sz w:val="24"/>
                <w:szCs w:val="24"/>
              </w:rPr>
              <w:t>Partners</w:t>
            </w:r>
          </w:p>
        </w:tc>
        <w:tc>
          <w:tcPr>
            <w:tcW w:w="1843" w:type="dxa"/>
          </w:tcPr>
          <w:p w:rsidR="008268F6" w:rsidRPr="00862062" w:rsidRDefault="008268F6" w:rsidP="00C80EE8">
            <w:pPr>
              <w:ind w:left="0"/>
              <w:rPr>
                <w:rFonts w:ascii="Arial" w:hAnsi="Arial" w:cs="Arial"/>
                <w:sz w:val="24"/>
                <w:szCs w:val="24"/>
              </w:rPr>
            </w:pPr>
            <w:r w:rsidRPr="00862062">
              <w:rPr>
                <w:rFonts w:ascii="Arial" w:hAnsi="Arial" w:cs="Arial"/>
                <w:sz w:val="24"/>
                <w:szCs w:val="24"/>
              </w:rPr>
              <w:t>Timescale</w:t>
            </w:r>
          </w:p>
        </w:tc>
        <w:tc>
          <w:tcPr>
            <w:tcW w:w="1276" w:type="dxa"/>
          </w:tcPr>
          <w:p w:rsidR="008268F6" w:rsidRPr="00862062" w:rsidRDefault="008268F6" w:rsidP="00C80EE8">
            <w:pPr>
              <w:ind w:left="0"/>
              <w:jc w:val="center"/>
              <w:rPr>
                <w:rFonts w:ascii="Arial" w:hAnsi="Arial" w:cs="Arial"/>
                <w:sz w:val="24"/>
                <w:szCs w:val="24"/>
              </w:rPr>
            </w:pPr>
            <w:r w:rsidRPr="00862062">
              <w:rPr>
                <w:rFonts w:ascii="Arial" w:hAnsi="Arial" w:cs="Arial"/>
                <w:sz w:val="24"/>
                <w:szCs w:val="24"/>
              </w:rPr>
              <w:t>Priority</w:t>
            </w:r>
          </w:p>
        </w:tc>
      </w:tr>
      <w:tr w:rsidR="008268F6" w:rsidRPr="006B01E8" w:rsidTr="00613F86">
        <w:tc>
          <w:tcPr>
            <w:tcW w:w="1136" w:type="dxa"/>
            <w:gridSpan w:val="2"/>
          </w:tcPr>
          <w:p w:rsidR="008268F6" w:rsidRPr="00D76157" w:rsidRDefault="008268F6" w:rsidP="006B01E8">
            <w:pPr>
              <w:ind w:left="0"/>
              <w:rPr>
                <w:rFonts w:ascii="Arial" w:hAnsi="Arial" w:cs="Arial"/>
                <w:sz w:val="24"/>
                <w:szCs w:val="24"/>
              </w:rPr>
            </w:pPr>
            <w:r w:rsidRPr="00D76157">
              <w:rPr>
                <w:rFonts w:ascii="Arial" w:hAnsi="Arial" w:cs="Arial"/>
                <w:sz w:val="24"/>
                <w:szCs w:val="24"/>
              </w:rPr>
              <w:t>E03</w:t>
            </w:r>
          </w:p>
        </w:tc>
        <w:tc>
          <w:tcPr>
            <w:tcW w:w="2091" w:type="dxa"/>
          </w:tcPr>
          <w:p w:rsidR="008268F6" w:rsidRPr="00D76157" w:rsidRDefault="008268F6" w:rsidP="00D76157">
            <w:pPr>
              <w:ind w:left="0"/>
              <w:rPr>
                <w:rFonts w:ascii="Arial" w:hAnsi="Arial" w:cs="Arial"/>
                <w:sz w:val="20"/>
                <w:szCs w:val="20"/>
              </w:rPr>
            </w:pPr>
            <w:r>
              <w:rPr>
                <w:rFonts w:ascii="Arial" w:hAnsi="Arial" w:cs="Arial"/>
                <w:sz w:val="20"/>
                <w:szCs w:val="20"/>
              </w:rPr>
              <w:t>Inv</w:t>
            </w:r>
            <w:r w:rsidRPr="00D76157">
              <w:rPr>
                <w:rFonts w:ascii="Arial" w:hAnsi="Arial" w:cs="Arial"/>
                <w:sz w:val="20"/>
                <w:szCs w:val="20"/>
              </w:rPr>
              <w:t xml:space="preserve">olve the church and chapel </w:t>
            </w:r>
            <w:r>
              <w:rPr>
                <w:rFonts w:ascii="Arial" w:hAnsi="Arial" w:cs="Arial"/>
                <w:sz w:val="20"/>
                <w:szCs w:val="20"/>
              </w:rPr>
              <w:t>more in community life.</w:t>
            </w:r>
          </w:p>
        </w:tc>
        <w:tc>
          <w:tcPr>
            <w:tcW w:w="5103" w:type="dxa"/>
          </w:tcPr>
          <w:p w:rsidR="008268F6" w:rsidRPr="00D76157" w:rsidRDefault="008268F6" w:rsidP="00862062">
            <w:pPr>
              <w:ind w:left="0"/>
              <w:rPr>
                <w:rFonts w:ascii="Arial" w:hAnsi="Arial" w:cs="Arial"/>
                <w:sz w:val="20"/>
                <w:szCs w:val="20"/>
              </w:rPr>
            </w:pPr>
            <w:r>
              <w:rPr>
                <w:rFonts w:ascii="Arial" w:hAnsi="Arial" w:cs="Arial"/>
                <w:sz w:val="20"/>
                <w:szCs w:val="20"/>
              </w:rPr>
              <w:t>Parish Council to d</w:t>
            </w:r>
            <w:r w:rsidRPr="00D76157">
              <w:rPr>
                <w:rFonts w:ascii="Arial" w:hAnsi="Arial" w:cs="Arial"/>
                <w:sz w:val="20"/>
                <w:szCs w:val="20"/>
              </w:rPr>
              <w:t>iscuss findings with Church and Chapel</w:t>
            </w:r>
          </w:p>
          <w:p w:rsidR="008268F6" w:rsidRPr="00D76157" w:rsidRDefault="008268F6" w:rsidP="00862062">
            <w:pPr>
              <w:ind w:left="0"/>
              <w:rPr>
                <w:rFonts w:ascii="Arial" w:hAnsi="Arial" w:cs="Arial"/>
                <w:sz w:val="20"/>
                <w:szCs w:val="20"/>
              </w:rPr>
            </w:pPr>
          </w:p>
          <w:p w:rsidR="008268F6" w:rsidRPr="00D76157" w:rsidRDefault="008268F6" w:rsidP="00862062">
            <w:pPr>
              <w:ind w:left="0"/>
              <w:rPr>
                <w:rFonts w:ascii="Arial" w:hAnsi="Arial" w:cs="Arial"/>
                <w:sz w:val="20"/>
                <w:szCs w:val="20"/>
              </w:rPr>
            </w:pPr>
            <w:r w:rsidRPr="00D76157">
              <w:rPr>
                <w:rFonts w:ascii="Arial" w:hAnsi="Arial" w:cs="Arial"/>
                <w:sz w:val="20"/>
                <w:szCs w:val="20"/>
              </w:rPr>
              <w:t>See Heritage H01</w:t>
            </w:r>
          </w:p>
        </w:tc>
        <w:tc>
          <w:tcPr>
            <w:tcW w:w="3118" w:type="dxa"/>
          </w:tcPr>
          <w:p w:rsidR="008268F6" w:rsidRPr="00D76157" w:rsidRDefault="008268F6" w:rsidP="00613F86">
            <w:pPr>
              <w:ind w:left="0"/>
              <w:rPr>
                <w:rFonts w:ascii="Arial" w:hAnsi="Arial" w:cs="Arial"/>
                <w:sz w:val="20"/>
                <w:szCs w:val="20"/>
              </w:rPr>
            </w:pPr>
            <w:r w:rsidRPr="00D76157">
              <w:rPr>
                <w:rFonts w:ascii="Arial" w:hAnsi="Arial" w:cs="Arial"/>
                <w:sz w:val="20"/>
                <w:szCs w:val="20"/>
              </w:rPr>
              <w:t>“Sustainable Churches” initiative</w:t>
            </w:r>
            <w:r>
              <w:rPr>
                <w:rFonts w:ascii="Arial" w:hAnsi="Arial" w:cs="Arial"/>
                <w:sz w:val="20"/>
                <w:szCs w:val="20"/>
              </w:rPr>
              <w:t>.</w:t>
            </w:r>
          </w:p>
        </w:tc>
        <w:tc>
          <w:tcPr>
            <w:tcW w:w="1843" w:type="dxa"/>
          </w:tcPr>
          <w:p w:rsidR="008268F6" w:rsidRPr="00D76157" w:rsidRDefault="008268F6" w:rsidP="00862062">
            <w:pPr>
              <w:ind w:left="0"/>
              <w:rPr>
                <w:rFonts w:ascii="Arial" w:hAnsi="Arial" w:cs="Arial"/>
                <w:sz w:val="20"/>
                <w:szCs w:val="20"/>
              </w:rPr>
            </w:pPr>
            <w:r w:rsidRPr="00D76157">
              <w:rPr>
                <w:rFonts w:ascii="Arial" w:hAnsi="Arial" w:cs="Arial"/>
                <w:sz w:val="20"/>
                <w:szCs w:val="20"/>
              </w:rPr>
              <w:t>12  months</w:t>
            </w:r>
          </w:p>
          <w:p w:rsidR="008268F6" w:rsidRPr="00D76157" w:rsidRDefault="008268F6" w:rsidP="00862062">
            <w:pPr>
              <w:ind w:left="0"/>
              <w:rPr>
                <w:rFonts w:ascii="Arial" w:hAnsi="Arial" w:cs="Arial"/>
                <w:sz w:val="20"/>
                <w:szCs w:val="20"/>
              </w:rPr>
            </w:pPr>
            <w:r w:rsidRPr="00D76157">
              <w:rPr>
                <w:rFonts w:ascii="Arial" w:hAnsi="Arial" w:cs="Arial"/>
                <w:sz w:val="20"/>
                <w:szCs w:val="20"/>
              </w:rPr>
              <w:t>Ongoing</w:t>
            </w:r>
          </w:p>
        </w:tc>
        <w:tc>
          <w:tcPr>
            <w:tcW w:w="1276" w:type="dxa"/>
          </w:tcPr>
          <w:p w:rsidR="008268F6" w:rsidRPr="00D76157" w:rsidRDefault="008268F6" w:rsidP="00862062">
            <w:pPr>
              <w:ind w:left="0"/>
              <w:jc w:val="center"/>
              <w:rPr>
                <w:rFonts w:ascii="Arial" w:hAnsi="Arial" w:cs="Arial"/>
                <w:sz w:val="20"/>
                <w:szCs w:val="20"/>
              </w:rPr>
            </w:pPr>
            <w:r w:rsidRPr="00D76157">
              <w:rPr>
                <w:rFonts w:ascii="Arial" w:hAnsi="Arial" w:cs="Arial"/>
                <w:sz w:val="20"/>
                <w:szCs w:val="20"/>
              </w:rPr>
              <w:t>M</w:t>
            </w:r>
          </w:p>
        </w:tc>
      </w:tr>
      <w:tr w:rsidR="008268F6" w:rsidRPr="006B01E8" w:rsidTr="009F7ABE">
        <w:tc>
          <w:tcPr>
            <w:tcW w:w="14567" w:type="dxa"/>
            <w:gridSpan w:val="7"/>
          </w:tcPr>
          <w:p w:rsidR="008268F6" w:rsidRPr="008671C4" w:rsidRDefault="008268F6" w:rsidP="008671C4">
            <w:pPr>
              <w:ind w:left="0"/>
              <w:rPr>
                <w:rFonts w:ascii="Arial" w:hAnsi="Arial" w:cs="Arial"/>
                <w:b/>
                <w:sz w:val="16"/>
                <w:szCs w:val="16"/>
              </w:rPr>
            </w:pPr>
          </w:p>
          <w:p w:rsidR="008268F6" w:rsidRDefault="008268F6" w:rsidP="008671C4">
            <w:pPr>
              <w:ind w:left="0"/>
              <w:rPr>
                <w:rFonts w:ascii="Arial" w:hAnsi="Arial" w:cs="Arial"/>
                <w:b/>
                <w:sz w:val="24"/>
                <w:szCs w:val="24"/>
              </w:rPr>
            </w:pPr>
            <w:r w:rsidRPr="008671C4">
              <w:rPr>
                <w:rFonts w:ascii="Arial" w:hAnsi="Arial" w:cs="Arial"/>
                <w:b/>
                <w:sz w:val="24"/>
                <w:szCs w:val="24"/>
              </w:rPr>
              <w:t>Roads &amp; Transport Q12-14</w:t>
            </w:r>
          </w:p>
          <w:p w:rsidR="008268F6" w:rsidRPr="008671C4" w:rsidRDefault="008268F6" w:rsidP="008671C4">
            <w:pPr>
              <w:ind w:left="0"/>
              <w:rPr>
                <w:rFonts w:ascii="Arial" w:hAnsi="Arial" w:cs="Arial"/>
                <w:sz w:val="16"/>
                <w:szCs w:val="16"/>
              </w:rPr>
            </w:pPr>
          </w:p>
        </w:tc>
      </w:tr>
      <w:tr w:rsidR="008268F6" w:rsidRPr="006B01E8" w:rsidTr="00B14C95">
        <w:tc>
          <w:tcPr>
            <w:tcW w:w="1136" w:type="dxa"/>
            <w:gridSpan w:val="2"/>
          </w:tcPr>
          <w:p w:rsidR="008268F6" w:rsidRPr="006B01E8" w:rsidRDefault="008268F6" w:rsidP="006B01E8">
            <w:pPr>
              <w:ind w:left="0"/>
              <w:rPr>
                <w:rFonts w:ascii="Arial" w:hAnsi="Arial" w:cs="Arial"/>
                <w:sz w:val="24"/>
                <w:szCs w:val="24"/>
              </w:rPr>
            </w:pPr>
            <w:r w:rsidRPr="006B01E8">
              <w:rPr>
                <w:rFonts w:ascii="Arial" w:hAnsi="Arial" w:cs="Arial"/>
                <w:sz w:val="24"/>
                <w:szCs w:val="24"/>
              </w:rPr>
              <w:t>RT01</w:t>
            </w:r>
          </w:p>
        </w:tc>
        <w:tc>
          <w:tcPr>
            <w:tcW w:w="2091" w:type="dxa"/>
          </w:tcPr>
          <w:p w:rsidR="008268F6" w:rsidRPr="006B01E8" w:rsidRDefault="008268F6" w:rsidP="00D76157">
            <w:pPr>
              <w:ind w:left="0"/>
              <w:rPr>
                <w:rFonts w:ascii="Arial" w:hAnsi="Arial" w:cs="Arial"/>
                <w:sz w:val="20"/>
                <w:szCs w:val="20"/>
              </w:rPr>
            </w:pPr>
            <w:r>
              <w:rPr>
                <w:rFonts w:ascii="Arial" w:hAnsi="Arial" w:cs="Arial"/>
                <w:sz w:val="20"/>
                <w:szCs w:val="20"/>
              </w:rPr>
              <w:t>Improve the maintenance of r</w:t>
            </w:r>
            <w:r w:rsidRPr="006B01E8">
              <w:rPr>
                <w:rFonts w:ascii="Arial" w:hAnsi="Arial" w:cs="Arial"/>
                <w:sz w:val="20"/>
                <w:szCs w:val="20"/>
              </w:rPr>
              <w:t>oads</w:t>
            </w:r>
          </w:p>
        </w:tc>
        <w:tc>
          <w:tcPr>
            <w:tcW w:w="5103" w:type="dxa"/>
          </w:tcPr>
          <w:p w:rsidR="008268F6" w:rsidRPr="006B01E8" w:rsidRDefault="008268F6" w:rsidP="00613F86">
            <w:pPr>
              <w:ind w:left="0"/>
              <w:rPr>
                <w:rFonts w:ascii="Arial" w:hAnsi="Arial" w:cs="Arial"/>
                <w:sz w:val="20"/>
                <w:szCs w:val="20"/>
              </w:rPr>
            </w:pPr>
            <w:r w:rsidRPr="006B01E8">
              <w:rPr>
                <w:rFonts w:ascii="Arial" w:hAnsi="Arial" w:cs="Arial"/>
                <w:sz w:val="20"/>
                <w:szCs w:val="20"/>
              </w:rPr>
              <w:t xml:space="preserve">Parish Council to actively seek consultation with the Highways </w:t>
            </w:r>
            <w:r>
              <w:rPr>
                <w:rFonts w:ascii="Arial" w:hAnsi="Arial" w:cs="Arial"/>
                <w:sz w:val="20"/>
                <w:szCs w:val="20"/>
              </w:rPr>
              <w:t xml:space="preserve">Department </w:t>
            </w:r>
            <w:r w:rsidRPr="006B01E8">
              <w:rPr>
                <w:rFonts w:ascii="Arial" w:hAnsi="Arial" w:cs="Arial"/>
                <w:sz w:val="20"/>
                <w:szCs w:val="20"/>
              </w:rPr>
              <w:t>with a view to a public meeting within the parish</w:t>
            </w:r>
          </w:p>
        </w:tc>
        <w:tc>
          <w:tcPr>
            <w:tcW w:w="3118" w:type="dxa"/>
          </w:tcPr>
          <w:p w:rsidR="008268F6" w:rsidRDefault="008268F6" w:rsidP="00862062">
            <w:pPr>
              <w:ind w:left="0"/>
              <w:rPr>
                <w:rFonts w:ascii="Arial" w:hAnsi="Arial" w:cs="Arial"/>
                <w:sz w:val="20"/>
                <w:szCs w:val="20"/>
              </w:rPr>
            </w:pPr>
            <w:r w:rsidRPr="006B01E8">
              <w:rPr>
                <w:rFonts w:ascii="Arial" w:hAnsi="Arial" w:cs="Arial"/>
                <w:sz w:val="20"/>
                <w:szCs w:val="20"/>
              </w:rPr>
              <w:t>County Councillor</w:t>
            </w:r>
          </w:p>
          <w:p w:rsidR="008268F6" w:rsidRDefault="008268F6" w:rsidP="00862062">
            <w:pPr>
              <w:ind w:left="0"/>
              <w:rPr>
                <w:rFonts w:ascii="Arial" w:hAnsi="Arial" w:cs="Arial"/>
                <w:sz w:val="20"/>
                <w:szCs w:val="20"/>
              </w:rPr>
            </w:pPr>
            <w:r>
              <w:rPr>
                <w:rFonts w:ascii="Arial" w:hAnsi="Arial" w:cs="Arial"/>
                <w:sz w:val="20"/>
                <w:szCs w:val="20"/>
              </w:rPr>
              <w:t>Highways Department</w:t>
            </w:r>
          </w:p>
          <w:p w:rsidR="008268F6" w:rsidRPr="006B01E8" w:rsidRDefault="008268F6" w:rsidP="00862062">
            <w:pPr>
              <w:ind w:left="0"/>
              <w:rPr>
                <w:rFonts w:ascii="Arial" w:hAnsi="Arial" w:cs="Arial"/>
                <w:sz w:val="20"/>
                <w:szCs w:val="20"/>
              </w:rPr>
            </w:pPr>
            <w:r>
              <w:rPr>
                <w:rFonts w:ascii="Arial" w:hAnsi="Arial" w:cs="Arial"/>
                <w:sz w:val="20"/>
                <w:szCs w:val="20"/>
              </w:rPr>
              <w:t>Parishioners</w:t>
            </w:r>
          </w:p>
        </w:tc>
        <w:tc>
          <w:tcPr>
            <w:tcW w:w="1843" w:type="dxa"/>
          </w:tcPr>
          <w:p w:rsidR="008268F6" w:rsidRDefault="008268F6" w:rsidP="00B10DD3">
            <w:pPr>
              <w:ind w:left="0"/>
              <w:rPr>
                <w:rFonts w:ascii="Arial" w:hAnsi="Arial" w:cs="Arial"/>
                <w:sz w:val="20"/>
                <w:szCs w:val="20"/>
              </w:rPr>
            </w:pPr>
            <w:r w:rsidRPr="006B01E8">
              <w:rPr>
                <w:rFonts w:ascii="Arial" w:hAnsi="Arial" w:cs="Arial"/>
                <w:sz w:val="20"/>
                <w:szCs w:val="20"/>
              </w:rPr>
              <w:t>S</w:t>
            </w:r>
            <w:r>
              <w:rPr>
                <w:rFonts w:ascii="Arial" w:hAnsi="Arial" w:cs="Arial"/>
                <w:sz w:val="20"/>
                <w:szCs w:val="20"/>
              </w:rPr>
              <w:t>ummer 2013</w:t>
            </w:r>
          </w:p>
          <w:p w:rsidR="008268F6" w:rsidRPr="006B01E8" w:rsidRDefault="008268F6" w:rsidP="00B10DD3">
            <w:pPr>
              <w:ind w:left="0"/>
              <w:rPr>
                <w:rFonts w:ascii="Arial" w:hAnsi="Arial" w:cs="Arial"/>
                <w:sz w:val="20"/>
                <w:szCs w:val="20"/>
              </w:rPr>
            </w:pPr>
            <w:r w:rsidRPr="006B01E8">
              <w:rPr>
                <w:rFonts w:ascii="Arial" w:hAnsi="Arial" w:cs="Arial"/>
                <w:sz w:val="20"/>
                <w:szCs w:val="20"/>
              </w:rPr>
              <w:t>ongoing</w:t>
            </w:r>
          </w:p>
        </w:tc>
        <w:tc>
          <w:tcPr>
            <w:tcW w:w="1276" w:type="dxa"/>
          </w:tcPr>
          <w:p w:rsidR="008268F6" w:rsidRPr="006B01E8" w:rsidRDefault="008268F6" w:rsidP="00862062">
            <w:pPr>
              <w:ind w:left="0"/>
              <w:jc w:val="center"/>
              <w:rPr>
                <w:rFonts w:ascii="Arial" w:hAnsi="Arial" w:cs="Arial"/>
                <w:sz w:val="20"/>
                <w:szCs w:val="20"/>
              </w:rPr>
            </w:pPr>
            <w:r w:rsidRPr="006B01E8">
              <w:rPr>
                <w:rFonts w:ascii="Arial" w:hAnsi="Arial" w:cs="Arial"/>
                <w:sz w:val="20"/>
                <w:szCs w:val="20"/>
              </w:rPr>
              <w:t>H</w:t>
            </w:r>
          </w:p>
        </w:tc>
      </w:tr>
      <w:tr w:rsidR="008268F6" w:rsidRPr="006B01E8" w:rsidTr="00B14C95">
        <w:tc>
          <w:tcPr>
            <w:tcW w:w="1136" w:type="dxa"/>
            <w:gridSpan w:val="2"/>
          </w:tcPr>
          <w:p w:rsidR="008268F6" w:rsidRPr="006B01E8" w:rsidRDefault="008268F6" w:rsidP="006B01E8">
            <w:pPr>
              <w:ind w:left="0"/>
              <w:rPr>
                <w:rFonts w:ascii="Arial" w:hAnsi="Arial" w:cs="Arial"/>
                <w:sz w:val="24"/>
                <w:szCs w:val="24"/>
              </w:rPr>
            </w:pPr>
            <w:r w:rsidRPr="006B01E8">
              <w:rPr>
                <w:rFonts w:ascii="Arial" w:hAnsi="Arial" w:cs="Arial"/>
                <w:sz w:val="24"/>
                <w:szCs w:val="24"/>
              </w:rPr>
              <w:t>RT02</w:t>
            </w:r>
          </w:p>
        </w:tc>
        <w:tc>
          <w:tcPr>
            <w:tcW w:w="2091" w:type="dxa"/>
          </w:tcPr>
          <w:p w:rsidR="008268F6" w:rsidRPr="006B01E8" w:rsidRDefault="008268F6" w:rsidP="00D76157">
            <w:pPr>
              <w:ind w:left="0"/>
              <w:rPr>
                <w:rFonts w:ascii="Arial" w:hAnsi="Arial" w:cs="Arial"/>
                <w:sz w:val="20"/>
                <w:szCs w:val="20"/>
              </w:rPr>
            </w:pPr>
            <w:r>
              <w:rPr>
                <w:rFonts w:ascii="Arial" w:hAnsi="Arial" w:cs="Arial"/>
                <w:sz w:val="20"/>
                <w:szCs w:val="20"/>
              </w:rPr>
              <w:t>Make public transport more useful.</w:t>
            </w:r>
          </w:p>
        </w:tc>
        <w:tc>
          <w:tcPr>
            <w:tcW w:w="5103" w:type="dxa"/>
          </w:tcPr>
          <w:p w:rsidR="008268F6" w:rsidRPr="006B01E8" w:rsidRDefault="008268F6" w:rsidP="007342CE">
            <w:pPr>
              <w:ind w:left="0"/>
              <w:rPr>
                <w:rFonts w:ascii="Arial" w:hAnsi="Arial" w:cs="Arial"/>
                <w:sz w:val="20"/>
                <w:szCs w:val="20"/>
              </w:rPr>
            </w:pPr>
            <w:r>
              <w:rPr>
                <w:rFonts w:ascii="Arial" w:hAnsi="Arial" w:cs="Arial"/>
                <w:sz w:val="20"/>
                <w:szCs w:val="20"/>
              </w:rPr>
              <w:t>Parish Council to</w:t>
            </w:r>
            <w:r w:rsidRPr="006B01E8">
              <w:rPr>
                <w:rFonts w:ascii="Arial" w:hAnsi="Arial" w:cs="Arial"/>
                <w:sz w:val="20"/>
                <w:szCs w:val="20"/>
              </w:rPr>
              <w:t xml:space="preserve"> discuss public funding options with adjacent/ connecting </w:t>
            </w:r>
            <w:r>
              <w:rPr>
                <w:rFonts w:ascii="Arial" w:hAnsi="Arial" w:cs="Arial"/>
                <w:sz w:val="20"/>
                <w:szCs w:val="20"/>
              </w:rPr>
              <w:t>P</w:t>
            </w:r>
            <w:r w:rsidRPr="006B01E8">
              <w:rPr>
                <w:rFonts w:ascii="Arial" w:hAnsi="Arial" w:cs="Arial"/>
                <w:sz w:val="20"/>
                <w:szCs w:val="20"/>
              </w:rPr>
              <w:t xml:space="preserve">arish </w:t>
            </w:r>
            <w:r>
              <w:rPr>
                <w:rFonts w:ascii="Arial" w:hAnsi="Arial" w:cs="Arial"/>
                <w:sz w:val="20"/>
                <w:szCs w:val="20"/>
              </w:rPr>
              <w:t>C</w:t>
            </w:r>
            <w:r w:rsidRPr="006B01E8">
              <w:rPr>
                <w:rFonts w:ascii="Arial" w:hAnsi="Arial" w:cs="Arial"/>
                <w:sz w:val="20"/>
                <w:szCs w:val="20"/>
              </w:rPr>
              <w:t>ouncils in order to increase potential for improved bus services</w:t>
            </w:r>
            <w:r>
              <w:rPr>
                <w:rFonts w:ascii="Arial" w:hAnsi="Arial" w:cs="Arial"/>
                <w:sz w:val="20"/>
                <w:szCs w:val="20"/>
              </w:rPr>
              <w:t xml:space="preserve"> and ot</w:t>
            </w:r>
            <w:r w:rsidRPr="006B01E8">
              <w:rPr>
                <w:rFonts w:ascii="Arial" w:hAnsi="Arial" w:cs="Arial"/>
                <w:sz w:val="20"/>
                <w:szCs w:val="20"/>
              </w:rPr>
              <w:t>her</w:t>
            </w:r>
            <w:r>
              <w:rPr>
                <w:rFonts w:ascii="Arial" w:hAnsi="Arial" w:cs="Arial"/>
                <w:sz w:val="20"/>
                <w:szCs w:val="20"/>
              </w:rPr>
              <w:t xml:space="preserve"> </w:t>
            </w:r>
            <w:r w:rsidRPr="006B01E8">
              <w:rPr>
                <w:rFonts w:ascii="Arial" w:hAnsi="Arial" w:cs="Arial"/>
                <w:sz w:val="20"/>
                <w:szCs w:val="20"/>
              </w:rPr>
              <w:t>public transport options</w:t>
            </w:r>
            <w:r w:rsidR="0000211F">
              <w:rPr>
                <w:rFonts w:ascii="Arial" w:hAnsi="Arial" w:cs="Arial"/>
                <w:sz w:val="20"/>
                <w:szCs w:val="20"/>
              </w:rPr>
              <w:t>. Advertise Rural wheels locally</w:t>
            </w:r>
          </w:p>
        </w:tc>
        <w:tc>
          <w:tcPr>
            <w:tcW w:w="3118" w:type="dxa"/>
          </w:tcPr>
          <w:p w:rsidR="008268F6" w:rsidRPr="006B01E8" w:rsidRDefault="008268F6" w:rsidP="00862062">
            <w:pPr>
              <w:ind w:left="0"/>
              <w:rPr>
                <w:rFonts w:ascii="Arial" w:hAnsi="Arial" w:cs="Arial"/>
                <w:sz w:val="20"/>
                <w:szCs w:val="20"/>
              </w:rPr>
            </w:pPr>
            <w:r>
              <w:rPr>
                <w:rFonts w:ascii="Arial" w:hAnsi="Arial" w:cs="Arial"/>
                <w:sz w:val="20"/>
                <w:szCs w:val="20"/>
              </w:rPr>
              <w:t>Burgh By Sands Parish Council</w:t>
            </w:r>
          </w:p>
        </w:tc>
        <w:tc>
          <w:tcPr>
            <w:tcW w:w="1843" w:type="dxa"/>
          </w:tcPr>
          <w:p w:rsidR="008268F6" w:rsidRPr="006B01E8" w:rsidRDefault="0000211F" w:rsidP="0000211F">
            <w:pPr>
              <w:ind w:left="0"/>
              <w:rPr>
                <w:rFonts w:ascii="Arial" w:hAnsi="Arial" w:cs="Arial"/>
                <w:sz w:val="20"/>
                <w:szCs w:val="20"/>
              </w:rPr>
            </w:pPr>
            <w:r>
              <w:rPr>
                <w:rFonts w:ascii="Arial" w:hAnsi="Arial" w:cs="Arial"/>
                <w:sz w:val="20"/>
                <w:szCs w:val="20"/>
              </w:rPr>
              <w:t xml:space="preserve">2014  and </w:t>
            </w:r>
            <w:r w:rsidR="008268F6" w:rsidRPr="006B01E8">
              <w:rPr>
                <w:rFonts w:ascii="Arial" w:hAnsi="Arial" w:cs="Arial"/>
                <w:sz w:val="20"/>
                <w:szCs w:val="20"/>
              </w:rPr>
              <w:t>ongoing</w:t>
            </w:r>
          </w:p>
        </w:tc>
        <w:tc>
          <w:tcPr>
            <w:tcW w:w="1276" w:type="dxa"/>
          </w:tcPr>
          <w:p w:rsidR="008268F6" w:rsidRPr="006B01E8" w:rsidRDefault="008268F6" w:rsidP="00862062">
            <w:pPr>
              <w:ind w:left="0"/>
              <w:jc w:val="center"/>
              <w:rPr>
                <w:rFonts w:ascii="Arial" w:hAnsi="Arial" w:cs="Arial"/>
                <w:sz w:val="20"/>
                <w:szCs w:val="20"/>
              </w:rPr>
            </w:pPr>
            <w:r w:rsidRPr="006B01E8">
              <w:rPr>
                <w:rFonts w:ascii="Arial" w:hAnsi="Arial" w:cs="Arial"/>
                <w:sz w:val="20"/>
                <w:szCs w:val="20"/>
              </w:rPr>
              <w:t>H</w:t>
            </w:r>
          </w:p>
        </w:tc>
      </w:tr>
      <w:tr w:rsidR="008268F6" w:rsidRPr="006B01E8" w:rsidTr="00B14C95">
        <w:tc>
          <w:tcPr>
            <w:tcW w:w="1136" w:type="dxa"/>
            <w:gridSpan w:val="2"/>
          </w:tcPr>
          <w:p w:rsidR="008268F6" w:rsidRPr="006B01E8" w:rsidRDefault="008268F6" w:rsidP="006B01E8">
            <w:pPr>
              <w:ind w:left="0"/>
              <w:rPr>
                <w:rFonts w:ascii="Arial" w:hAnsi="Arial" w:cs="Arial"/>
                <w:sz w:val="24"/>
                <w:szCs w:val="24"/>
              </w:rPr>
            </w:pPr>
            <w:r w:rsidRPr="006B01E8">
              <w:rPr>
                <w:rFonts w:ascii="Arial" w:hAnsi="Arial" w:cs="Arial"/>
                <w:sz w:val="24"/>
                <w:szCs w:val="24"/>
              </w:rPr>
              <w:t>RT03</w:t>
            </w:r>
          </w:p>
        </w:tc>
        <w:tc>
          <w:tcPr>
            <w:tcW w:w="2091" w:type="dxa"/>
          </w:tcPr>
          <w:p w:rsidR="008268F6" w:rsidRPr="006B01E8" w:rsidRDefault="008268F6" w:rsidP="00D76157">
            <w:pPr>
              <w:ind w:left="0"/>
              <w:rPr>
                <w:rFonts w:ascii="Arial" w:hAnsi="Arial" w:cs="Arial"/>
                <w:sz w:val="20"/>
                <w:szCs w:val="20"/>
              </w:rPr>
            </w:pPr>
            <w:r>
              <w:rPr>
                <w:rFonts w:ascii="Arial" w:hAnsi="Arial" w:cs="Arial"/>
                <w:sz w:val="20"/>
                <w:szCs w:val="20"/>
              </w:rPr>
              <w:t>Improve the provision and maintenance of pavements</w:t>
            </w:r>
          </w:p>
        </w:tc>
        <w:tc>
          <w:tcPr>
            <w:tcW w:w="5103" w:type="dxa"/>
          </w:tcPr>
          <w:p w:rsidR="008268F6" w:rsidRDefault="008268F6" w:rsidP="00862062">
            <w:pPr>
              <w:ind w:left="0"/>
              <w:rPr>
                <w:rFonts w:ascii="Arial" w:hAnsi="Arial" w:cs="Arial"/>
                <w:sz w:val="20"/>
                <w:szCs w:val="20"/>
              </w:rPr>
            </w:pPr>
            <w:r w:rsidRPr="006B01E8">
              <w:rPr>
                <w:rFonts w:ascii="Arial" w:hAnsi="Arial" w:cs="Arial"/>
                <w:sz w:val="20"/>
                <w:szCs w:val="20"/>
              </w:rPr>
              <w:t xml:space="preserve">Consideration to be given to pavement provision as part of consultation with the Highways </w:t>
            </w:r>
            <w:r>
              <w:rPr>
                <w:rFonts w:ascii="Arial" w:hAnsi="Arial" w:cs="Arial"/>
                <w:sz w:val="20"/>
                <w:szCs w:val="20"/>
              </w:rPr>
              <w:t>Department</w:t>
            </w:r>
          </w:p>
          <w:p w:rsidR="008268F6" w:rsidRPr="006B01E8" w:rsidRDefault="008268F6" w:rsidP="00862062">
            <w:pPr>
              <w:ind w:left="0"/>
              <w:rPr>
                <w:rFonts w:ascii="Arial" w:hAnsi="Arial" w:cs="Arial"/>
                <w:sz w:val="20"/>
                <w:szCs w:val="20"/>
              </w:rPr>
            </w:pPr>
          </w:p>
        </w:tc>
        <w:tc>
          <w:tcPr>
            <w:tcW w:w="3118" w:type="dxa"/>
          </w:tcPr>
          <w:p w:rsidR="008268F6" w:rsidRPr="006B01E8" w:rsidRDefault="008268F6" w:rsidP="00862062">
            <w:pPr>
              <w:ind w:left="0"/>
              <w:rPr>
                <w:rFonts w:ascii="Arial" w:hAnsi="Arial" w:cs="Arial"/>
                <w:sz w:val="20"/>
                <w:szCs w:val="20"/>
              </w:rPr>
            </w:pPr>
            <w:r>
              <w:rPr>
                <w:rFonts w:ascii="Arial" w:hAnsi="Arial" w:cs="Arial"/>
                <w:sz w:val="20"/>
                <w:szCs w:val="20"/>
              </w:rPr>
              <w:t>Highways department</w:t>
            </w:r>
          </w:p>
        </w:tc>
        <w:tc>
          <w:tcPr>
            <w:tcW w:w="1843" w:type="dxa"/>
          </w:tcPr>
          <w:p w:rsidR="008268F6" w:rsidRPr="006B01E8" w:rsidRDefault="008268F6" w:rsidP="00862062">
            <w:pPr>
              <w:ind w:left="0"/>
              <w:rPr>
                <w:rFonts w:ascii="Arial" w:hAnsi="Arial" w:cs="Arial"/>
                <w:sz w:val="20"/>
                <w:szCs w:val="20"/>
              </w:rPr>
            </w:pPr>
            <w:r w:rsidRPr="006B01E8">
              <w:rPr>
                <w:rFonts w:ascii="Arial" w:hAnsi="Arial" w:cs="Arial"/>
                <w:sz w:val="20"/>
                <w:szCs w:val="20"/>
              </w:rPr>
              <w:t>Lifetime of plan</w:t>
            </w:r>
          </w:p>
        </w:tc>
        <w:tc>
          <w:tcPr>
            <w:tcW w:w="1276" w:type="dxa"/>
          </w:tcPr>
          <w:p w:rsidR="008268F6" w:rsidRPr="006B01E8" w:rsidRDefault="008268F6" w:rsidP="00862062">
            <w:pPr>
              <w:ind w:left="0"/>
              <w:jc w:val="center"/>
              <w:rPr>
                <w:rFonts w:ascii="Arial" w:hAnsi="Arial" w:cs="Arial"/>
                <w:sz w:val="20"/>
                <w:szCs w:val="20"/>
              </w:rPr>
            </w:pPr>
            <w:r w:rsidRPr="006B01E8">
              <w:rPr>
                <w:rFonts w:ascii="Arial" w:hAnsi="Arial" w:cs="Arial"/>
                <w:sz w:val="20"/>
                <w:szCs w:val="20"/>
              </w:rPr>
              <w:t>H</w:t>
            </w:r>
          </w:p>
        </w:tc>
      </w:tr>
      <w:tr w:rsidR="008268F6" w:rsidRPr="006B01E8" w:rsidTr="009F7ABE">
        <w:tc>
          <w:tcPr>
            <w:tcW w:w="14567" w:type="dxa"/>
            <w:gridSpan w:val="7"/>
          </w:tcPr>
          <w:p w:rsidR="008268F6" w:rsidRPr="008671C4" w:rsidRDefault="008268F6" w:rsidP="008671C4">
            <w:pPr>
              <w:ind w:left="0"/>
              <w:jc w:val="both"/>
              <w:rPr>
                <w:rFonts w:ascii="Arial" w:hAnsi="Arial" w:cs="Arial"/>
                <w:b/>
                <w:sz w:val="16"/>
                <w:szCs w:val="16"/>
              </w:rPr>
            </w:pPr>
          </w:p>
          <w:p w:rsidR="008268F6" w:rsidRDefault="008268F6" w:rsidP="008671C4">
            <w:pPr>
              <w:ind w:left="0"/>
              <w:jc w:val="both"/>
              <w:rPr>
                <w:rFonts w:ascii="Arial" w:hAnsi="Arial" w:cs="Arial"/>
                <w:sz w:val="20"/>
                <w:szCs w:val="20"/>
              </w:rPr>
            </w:pPr>
            <w:r w:rsidRPr="008671C4">
              <w:rPr>
                <w:rFonts w:ascii="Arial" w:hAnsi="Arial" w:cs="Arial"/>
                <w:b/>
                <w:sz w:val="24"/>
                <w:szCs w:val="24"/>
              </w:rPr>
              <w:t>Policing and security Q16-17</w:t>
            </w:r>
            <w:r w:rsidRPr="006B01E8">
              <w:rPr>
                <w:rFonts w:ascii="Arial" w:hAnsi="Arial" w:cs="Arial"/>
                <w:sz w:val="20"/>
                <w:szCs w:val="20"/>
              </w:rPr>
              <w:t xml:space="preserve"> </w:t>
            </w:r>
          </w:p>
          <w:p w:rsidR="008268F6" w:rsidRPr="008671C4" w:rsidRDefault="008268F6" w:rsidP="008671C4">
            <w:pPr>
              <w:ind w:left="0"/>
              <w:jc w:val="both"/>
              <w:rPr>
                <w:rFonts w:ascii="Arial" w:hAnsi="Arial" w:cs="Arial"/>
                <w:sz w:val="16"/>
                <w:szCs w:val="16"/>
              </w:rPr>
            </w:pPr>
          </w:p>
        </w:tc>
      </w:tr>
      <w:tr w:rsidR="008268F6" w:rsidRPr="006B01E8" w:rsidTr="00B14C95">
        <w:tc>
          <w:tcPr>
            <w:tcW w:w="1136" w:type="dxa"/>
            <w:gridSpan w:val="2"/>
          </w:tcPr>
          <w:p w:rsidR="008268F6" w:rsidRPr="006B01E8" w:rsidRDefault="008268F6" w:rsidP="00862062">
            <w:pPr>
              <w:ind w:left="0"/>
              <w:rPr>
                <w:rFonts w:ascii="Arial" w:hAnsi="Arial" w:cs="Arial"/>
                <w:sz w:val="24"/>
                <w:szCs w:val="24"/>
              </w:rPr>
            </w:pPr>
            <w:r w:rsidRPr="006B01E8">
              <w:rPr>
                <w:rFonts w:ascii="Arial" w:hAnsi="Arial" w:cs="Arial"/>
                <w:sz w:val="24"/>
                <w:szCs w:val="24"/>
              </w:rPr>
              <w:t>PS01</w:t>
            </w:r>
          </w:p>
        </w:tc>
        <w:tc>
          <w:tcPr>
            <w:tcW w:w="2091" w:type="dxa"/>
          </w:tcPr>
          <w:p w:rsidR="008268F6" w:rsidRPr="006B01E8" w:rsidRDefault="008268F6" w:rsidP="009A2BD7">
            <w:pPr>
              <w:ind w:left="0"/>
              <w:rPr>
                <w:rFonts w:ascii="Arial" w:hAnsi="Arial" w:cs="Arial"/>
                <w:sz w:val="20"/>
                <w:szCs w:val="20"/>
              </w:rPr>
            </w:pPr>
            <w:r>
              <w:rPr>
                <w:rFonts w:ascii="Arial" w:hAnsi="Arial" w:cs="Arial"/>
                <w:sz w:val="20"/>
                <w:szCs w:val="20"/>
              </w:rPr>
              <w:t>Increase the visibility of p</w:t>
            </w:r>
            <w:r w:rsidRPr="006B01E8">
              <w:rPr>
                <w:rFonts w:ascii="Arial" w:hAnsi="Arial" w:cs="Arial"/>
                <w:sz w:val="20"/>
                <w:szCs w:val="20"/>
              </w:rPr>
              <w:t>olicing</w:t>
            </w:r>
            <w:r>
              <w:rPr>
                <w:rFonts w:ascii="Arial" w:hAnsi="Arial" w:cs="Arial"/>
                <w:sz w:val="20"/>
                <w:szCs w:val="20"/>
              </w:rPr>
              <w:t>.</w:t>
            </w:r>
            <w:r w:rsidRPr="006B01E8">
              <w:rPr>
                <w:rFonts w:ascii="Arial" w:hAnsi="Arial" w:cs="Arial"/>
                <w:sz w:val="20"/>
                <w:szCs w:val="20"/>
              </w:rPr>
              <w:t xml:space="preserve"> </w:t>
            </w:r>
          </w:p>
        </w:tc>
        <w:tc>
          <w:tcPr>
            <w:tcW w:w="5103" w:type="dxa"/>
          </w:tcPr>
          <w:p w:rsidR="008268F6" w:rsidRPr="006B01E8" w:rsidRDefault="008268F6" w:rsidP="00B14C95">
            <w:pPr>
              <w:ind w:left="0"/>
              <w:rPr>
                <w:rFonts w:ascii="Arial" w:hAnsi="Arial" w:cs="Arial"/>
                <w:sz w:val="20"/>
                <w:szCs w:val="20"/>
              </w:rPr>
            </w:pPr>
            <w:r>
              <w:rPr>
                <w:rFonts w:ascii="Arial" w:hAnsi="Arial" w:cs="Arial"/>
                <w:sz w:val="20"/>
                <w:szCs w:val="20"/>
              </w:rPr>
              <w:t>Parish Council to p</w:t>
            </w:r>
            <w:r w:rsidRPr="006B01E8">
              <w:rPr>
                <w:rFonts w:ascii="Arial" w:hAnsi="Arial" w:cs="Arial"/>
                <w:sz w:val="20"/>
                <w:szCs w:val="20"/>
              </w:rPr>
              <w:t>ass findings of the questionnaire to the Neighbourhood  Policing Team</w:t>
            </w:r>
          </w:p>
        </w:tc>
        <w:tc>
          <w:tcPr>
            <w:tcW w:w="3118" w:type="dxa"/>
          </w:tcPr>
          <w:p w:rsidR="008268F6" w:rsidRPr="006B01E8" w:rsidRDefault="008268F6" w:rsidP="00B14C95">
            <w:pPr>
              <w:ind w:left="0"/>
              <w:rPr>
                <w:rFonts w:ascii="Arial" w:hAnsi="Arial" w:cs="Arial"/>
                <w:sz w:val="20"/>
                <w:szCs w:val="20"/>
              </w:rPr>
            </w:pPr>
            <w:r>
              <w:rPr>
                <w:rFonts w:ascii="Arial" w:hAnsi="Arial" w:cs="Arial"/>
                <w:sz w:val="20"/>
                <w:szCs w:val="20"/>
              </w:rPr>
              <w:t>Neighbourhood Policing Team</w:t>
            </w:r>
          </w:p>
        </w:tc>
        <w:tc>
          <w:tcPr>
            <w:tcW w:w="1843" w:type="dxa"/>
          </w:tcPr>
          <w:p w:rsidR="008268F6" w:rsidRPr="006B01E8" w:rsidRDefault="008268F6" w:rsidP="00862062">
            <w:pPr>
              <w:ind w:left="0"/>
              <w:rPr>
                <w:rFonts w:ascii="Arial" w:hAnsi="Arial" w:cs="Arial"/>
                <w:sz w:val="20"/>
                <w:szCs w:val="20"/>
              </w:rPr>
            </w:pPr>
            <w:r w:rsidRPr="006B01E8">
              <w:rPr>
                <w:rFonts w:ascii="Arial" w:hAnsi="Arial" w:cs="Arial"/>
                <w:sz w:val="20"/>
                <w:szCs w:val="20"/>
              </w:rPr>
              <w:t>2013</w:t>
            </w:r>
          </w:p>
        </w:tc>
        <w:tc>
          <w:tcPr>
            <w:tcW w:w="1276" w:type="dxa"/>
          </w:tcPr>
          <w:p w:rsidR="008268F6" w:rsidRPr="006B01E8" w:rsidRDefault="008268F6" w:rsidP="00862062">
            <w:pPr>
              <w:ind w:left="0"/>
              <w:jc w:val="center"/>
              <w:rPr>
                <w:rFonts w:ascii="Arial" w:hAnsi="Arial" w:cs="Arial"/>
                <w:sz w:val="20"/>
                <w:szCs w:val="20"/>
              </w:rPr>
            </w:pPr>
            <w:r w:rsidRPr="006B01E8">
              <w:rPr>
                <w:rFonts w:ascii="Arial" w:hAnsi="Arial" w:cs="Arial"/>
                <w:sz w:val="20"/>
                <w:szCs w:val="20"/>
              </w:rPr>
              <w:t>M</w:t>
            </w:r>
          </w:p>
        </w:tc>
      </w:tr>
      <w:tr w:rsidR="008268F6" w:rsidRPr="006B01E8" w:rsidTr="00B14C95">
        <w:tc>
          <w:tcPr>
            <w:tcW w:w="1136" w:type="dxa"/>
            <w:gridSpan w:val="2"/>
          </w:tcPr>
          <w:p w:rsidR="008268F6" w:rsidRPr="006B01E8" w:rsidRDefault="008268F6" w:rsidP="00862062">
            <w:pPr>
              <w:ind w:left="0"/>
              <w:rPr>
                <w:rFonts w:ascii="Arial" w:hAnsi="Arial" w:cs="Arial"/>
                <w:sz w:val="24"/>
                <w:szCs w:val="24"/>
              </w:rPr>
            </w:pPr>
            <w:r w:rsidRPr="006B01E8">
              <w:rPr>
                <w:rFonts w:ascii="Arial" w:hAnsi="Arial" w:cs="Arial"/>
                <w:sz w:val="24"/>
                <w:szCs w:val="24"/>
              </w:rPr>
              <w:t>PS02</w:t>
            </w:r>
          </w:p>
        </w:tc>
        <w:tc>
          <w:tcPr>
            <w:tcW w:w="2091" w:type="dxa"/>
          </w:tcPr>
          <w:p w:rsidR="008268F6" w:rsidRPr="006B01E8" w:rsidRDefault="008268F6" w:rsidP="009A2BD7">
            <w:pPr>
              <w:ind w:left="0"/>
              <w:rPr>
                <w:rFonts w:ascii="Arial" w:hAnsi="Arial" w:cs="Arial"/>
                <w:sz w:val="20"/>
                <w:szCs w:val="20"/>
              </w:rPr>
            </w:pPr>
            <w:r>
              <w:rPr>
                <w:rFonts w:ascii="Arial" w:hAnsi="Arial" w:cs="Arial"/>
                <w:sz w:val="20"/>
                <w:szCs w:val="20"/>
              </w:rPr>
              <w:t>Improve neighbourhood security.</w:t>
            </w:r>
          </w:p>
        </w:tc>
        <w:tc>
          <w:tcPr>
            <w:tcW w:w="5103" w:type="dxa"/>
          </w:tcPr>
          <w:p w:rsidR="008268F6" w:rsidRPr="006B01E8" w:rsidRDefault="008268F6" w:rsidP="00862062">
            <w:pPr>
              <w:ind w:left="0"/>
              <w:rPr>
                <w:rFonts w:ascii="Arial" w:hAnsi="Arial" w:cs="Arial"/>
                <w:sz w:val="20"/>
                <w:szCs w:val="20"/>
              </w:rPr>
            </w:pPr>
            <w:r w:rsidRPr="006B01E8">
              <w:rPr>
                <w:rFonts w:ascii="Arial" w:hAnsi="Arial" w:cs="Arial"/>
                <w:sz w:val="20"/>
                <w:szCs w:val="20"/>
              </w:rPr>
              <w:t>Parish Council will actively encourage the re-establishment of the Neighbourhood Watch Scheme</w:t>
            </w:r>
          </w:p>
        </w:tc>
        <w:tc>
          <w:tcPr>
            <w:tcW w:w="3118" w:type="dxa"/>
          </w:tcPr>
          <w:p w:rsidR="008268F6" w:rsidRPr="006B01E8" w:rsidRDefault="008268F6" w:rsidP="00B14C95">
            <w:pPr>
              <w:ind w:left="0"/>
              <w:rPr>
                <w:rFonts w:ascii="Arial" w:hAnsi="Arial" w:cs="Arial"/>
                <w:sz w:val="20"/>
                <w:szCs w:val="20"/>
              </w:rPr>
            </w:pPr>
            <w:r>
              <w:rPr>
                <w:rFonts w:ascii="Arial" w:hAnsi="Arial" w:cs="Arial"/>
                <w:sz w:val="20"/>
                <w:szCs w:val="20"/>
              </w:rPr>
              <w:t>Neighbourhood Watch Coordinator</w:t>
            </w:r>
          </w:p>
        </w:tc>
        <w:tc>
          <w:tcPr>
            <w:tcW w:w="1843" w:type="dxa"/>
          </w:tcPr>
          <w:p w:rsidR="008268F6" w:rsidRPr="006B01E8" w:rsidRDefault="008268F6" w:rsidP="00862062">
            <w:pPr>
              <w:ind w:left="0"/>
              <w:rPr>
                <w:rFonts w:ascii="Arial" w:hAnsi="Arial" w:cs="Arial"/>
                <w:sz w:val="20"/>
                <w:szCs w:val="20"/>
              </w:rPr>
            </w:pPr>
            <w:r w:rsidRPr="006B01E8">
              <w:rPr>
                <w:rFonts w:ascii="Arial" w:hAnsi="Arial" w:cs="Arial"/>
                <w:sz w:val="20"/>
                <w:szCs w:val="20"/>
              </w:rPr>
              <w:t>2013</w:t>
            </w:r>
          </w:p>
        </w:tc>
        <w:tc>
          <w:tcPr>
            <w:tcW w:w="1276" w:type="dxa"/>
          </w:tcPr>
          <w:p w:rsidR="008268F6" w:rsidRPr="006B01E8" w:rsidRDefault="008268F6" w:rsidP="00862062">
            <w:pPr>
              <w:ind w:left="0"/>
              <w:jc w:val="center"/>
              <w:rPr>
                <w:rFonts w:ascii="Arial" w:hAnsi="Arial" w:cs="Arial"/>
                <w:sz w:val="20"/>
                <w:szCs w:val="20"/>
              </w:rPr>
            </w:pPr>
            <w:r w:rsidRPr="006B01E8">
              <w:rPr>
                <w:rFonts w:ascii="Arial" w:hAnsi="Arial" w:cs="Arial"/>
                <w:sz w:val="20"/>
                <w:szCs w:val="20"/>
              </w:rPr>
              <w:t>M</w:t>
            </w:r>
          </w:p>
        </w:tc>
      </w:tr>
      <w:tr w:rsidR="008268F6" w:rsidRPr="006B01E8" w:rsidTr="00B14C95">
        <w:tc>
          <w:tcPr>
            <w:tcW w:w="1136" w:type="dxa"/>
            <w:gridSpan w:val="2"/>
          </w:tcPr>
          <w:p w:rsidR="008268F6" w:rsidRPr="006B01E8" w:rsidRDefault="008268F6" w:rsidP="00862062">
            <w:pPr>
              <w:ind w:left="0"/>
              <w:rPr>
                <w:rFonts w:ascii="Arial" w:hAnsi="Arial" w:cs="Arial"/>
                <w:sz w:val="24"/>
                <w:szCs w:val="24"/>
              </w:rPr>
            </w:pPr>
            <w:r w:rsidRPr="006B01E8">
              <w:rPr>
                <w:rFonts w:ascii="Arial" w:hAnsi="Arial" w:cs="Arial"/>
                <w:sz w:val="24"/>
                <w:szCs w:val="24"/>
              </w:rPr>
              <w:t>PS03</w:t>
            </w:r>
          </w:p>
        </w:tc>
        <w:tc>
          <w:tcPr>
            <w:tcW w:w="2091" w:type="dxa"/>
          </w:tcPr>
          <w:p w:rsidR="008268F6" w:rsidRPr="006B01E8" w:rsidRDefault="008268F6" w:rsidP="009A2BD7">
            <w:pPr>
              <w:ind w:left="0"/>
              <w:rPr>
                <w:rFonts w:ascii="Arial" w:hAnsi="Arial" w:cs="Arial"/>
                <w:sz w:val="20"/>
                <w:szCs w:val="20"/>
              </w:rPr>
            </w:pPr>
            <w:r>
              <w:rPr>
                <w:rFonts w:ascii="Arial" w:hAnsi="Arial" w:cs="Arial"/>
                <w:sz w:val="20"/>
                <w:szCs w:val="20"/>
              </w:rPr>
              <w:t>Provide more street lighting in specific areas.</w:t>
            </w:r>
          </w:p>
        </w:tc>
        <w:tc>
          <w:tcPr>
            <w:tcW w:w="5103" w:type="dxa"/>
          </w:tcPr>
          <w:p w:rsidR="008268F6" w:rsidRPr="006B01E8" w:rsidRDefault="008268F6" w:rsidP="00862062">
            <w:pPr>
              <w:ind w:left="0"/>
              <w:rPr>
                <w:rFonts w:ascii="Arial" w:hAnsi="Arial" w:cs="Arial"/>
                <w:sz w:val="20"/>
                <w:szCs w:val="20"/>
              </w:rPr>
            </w:pPr>
            <w:r>
              <w:rPr>
                <w:rFonts w:ascii="Arial" w:hAnsi="Arial" w:cs="Arial"/>
                <w:sz w:val="20"/>
                <w:szCs w:val="20"/>
              </w:rPr>
              <w:t>Parish Council to a</w:t>
            </w:r>
            <w:r w:rsidRPr="006B01E8">
              <w:rPr>
                <w:rFonts w:ascii="Arial" w:hAnsi="Arial" w:cs="Arial"/>
                <w:sz w:val="20"/>
                <w:szCs w:val="20"/>
              </w:rPr>
              <w:t>ddress specific concerns about street lighting with</w:t>
            </w:r>
            <w:r>
              <w:rPr>
                <w:rFonts w:ascii="Arial" w:hAnsi="Arial" w:cs="Arial"/>
                <w:sz w:val="20"/>
                <w:szCs w:val="20"/>
              </w:rPr>
              <w:t>in</w:t>
            </w:r>
            <w:r w:rsidRPr="006B01E8">
              <w:rPr>
                <w:rFonts w:ascii="Arial" w:hAnsi="Arial" w:cs="Arial"/>
                <w:sz w:val="20"/>
                <w:szCs w:val="20"/>
              </w:rPr>
              <w:t xml:space="preserve"> areas of </w:t>
            </w:r>
            <w:r>
              <w:rPr>
                <w:rFonts w:ascii="Arial" w:hAnsi="Arial" w:cs="Arial"/>
                <w:sz w:val="20"/>
                <w:szCs w:val="20"/>
              </w:rPr>
              <w:t xml:space="preserve">the </w:t>
            </w:r>
            <w:r w:rsidRPr="006B01E8">
              <w:rPr>
                <w:rFonts w:ascii="Arial" w:hAnsi="Arial" w:cs="Arial"/>
                <w:sz w:val="20"/>
                <w:szCs w:val="20"/>
              </w:rPr>
              <w:t xml:space="preserve">Parish </w:t>
            </w:r>
          </w:p>
          <w:p w:rsidR="008268F6" w:rsidRPr="006B01E8" w:rsidRDefault="0000211F" w:rsidP="00A36A21">
            <w:pPr>
              <w:ind w:left="0"/>
              <w:rPr>
                <w:rFonts w:ascii="Arial" w:hAnsi="Arial" w:cs="Arial"/>
                <w:sz w:val="20"/>
                <w:szCs w:val="20"/>
              </w:rPr>
            </w:pPr>
            <w:r>
              <w:rPr>
                <w:rFonts w:ascii="Arial" w:hAnsi="Arial" w:cs="Arial"/>
                <w:sz w:val="20"/>
                <w:szCs w:val="20"/>
              </w:rPr>
              <w:t>Follow up with County</w:t>
            </w:r>
            <w:r w:rsidR="008268F6" w:rsidRPr="006B01E8">
              <w:rPr>
                <w:rFonts w:ascii="Arial" w:hAnsi="Arial" w:cs="Arial"/>
                <w:sz w:val="20"/>
                <w:szCs w:val="20"/>
              </w:rPr>
              <w:t xml:space="preserve"> Council</w:t>
            </w:r>
          </w:p>
        </w:tc>
        <w:tc>
          <w:tcPr>
            <w:tcW w:w="3118" w:type="dxa"/>
          </w:tcPr>
          <w:p w:rsidR="008268F6" w:rsidRDefault="008268F6" w:rsidP="00862062">
            <w:pPr>
              <w:ind w:left="0"/>
              <w:rPr>
                <w:rFonts w:ascii="Arial" w:hAnsi="Arial" w:cs="Arial"/>
                <w:sz w:val="20"/>
                <w:szCs w:val="20"/>
              </w:rPr>
            </w:pPr>
            <w:r>
              <w:rPr>
                <w:rFonts w:ascii="Arial" w:hAnsi="Arial" w:cs="Arial"/>
                <w:sz w:val="20"/>
                <w:szCs w:val="20"/>
              </w:rPr>
              <w:t>Parishioners</w:t>
            </w:r>
          </w:p>
          <w:p w:rsidR="008268F6" w:rsidRPr="006B01E8" w:rsidRDefault="008268F6" w:rsidP="00F9256A">
            <w:pPr>
              <w:ind w:left="0"/>
              <w:rPr>
                <w:rFonts w:ascii="Arial" w:hAnsi="Arial" w:cs="Arial"/>
                <w:sz w:val="20"/>
                <w:szCs w:val="20"/>
              </w:rPr>
            </w:pPr>
            <w:r>
              <w:rPr>
                <w:rFonts w:ascii="Arial" w:hAnsi="Arial" w:cs="Arial"/>
                <w:sz w:val="20"/>
                <w:szCs w:val="20"/>
              </w:rPr>
              <w:t>County Council</w:t>
            </w:r>
          </w:p>
        </w:tc>
        <w:tc>
          <w:tcPr>
            <w:tcW w:w="1843" w:type="dxa"/>
          </w:tcPr>
          <w:p w:rsidR="008268F6" w:rsidRPr="006B01E8" w:rsidRDefault="008268F6" w:rsidP="00862062">
            <w:pPr>
              <w:ind w:left="0"/>
              <w:rPr>
                <w:rFonts w:ascii="Arial" w:hAnsi="Arial" w:cs="Arial"/>
                <w:sz w:val="20"/>
                <w:szCs w:val="20"/>
              </w:rPr>
            </w:pPr>
            <w:r w:rsidRPr="006B01E8">
              <w:rPr>
                <w:rFonts w:ascii="Arial" w:hAnsi="Arial" w:cs="Arial"/>
                <w:sz w:val="20"/>
                <w:szCs w:val="20"/>
              </w:rPr>
              <w:t>2014</w:t>
            </w:r>
          </w:p>
        </w:tc>
        <w:tc>
          <w:tcPr>
            <w:tcW w:w="1276" w:type="dxa"/>
          </w:tcPr>
          <w:p w:rsidR="008268F6" w:rsidRPr="006B01E8" w:rsidRDefault="008268F6" w:rsidP="00862062">
            <w:pPr>
              <w:ind w:left="0"/>
              <w:jc w:val="center"/>
              <w:rPr>
                <w:rFonts w:ascii="Arial" w:hAnsi="Arial" w:cs="Arial"/>
                <w:sz w:val="20"/>
                <w:szCs w:val="20"/>
              </w:rPr>
            </w:pPr>
            <w:r w:rsidRPr="006B01E8">
              <w:rPr>
                <w:rFonts w:ascii="Arial" w:hAnsi="Arial" w:cs="Arial"/>
                <w:sz w:val="20"/>
                <w:szCs w:val="20"/>
              </w:rPr>
              <w:t>L</w:t>
            </w:r>
          </w:p>
        </w:tc>
      </w:tr>
      <w:tr w:rsidR="008268F6" w:rsidRPr="006B01E8" w:rsidTr="009F7ABE">
        <w:tc>
          <w:tcPr>
            <w:tcW w:w="14567" w:type="dxa"/>
            <w:gridSpan w:val="7"/>
          </w:tcPr>
          <w:p w:rsidR="008268F6" w:rsidRPr="008671C4" w:rsidRDefault="008268F6" w:rsidP="008671C4">
            <w:pPr>
              <w:ind w:left="0"/>
              <w:rPr>
                <w:rFonts w:ascii="Arial" w:hAnsi="Arial" w:cs="Arial"/>
                <w:b/>
                <w:sz w:val="16"/>
                <w:szCs w:val="16"/>
              </w:rPr>
            </w:pPr>
          </w:p>
          <w:p w:rsidR="008268F6" w:rsidRDefault="008268F6" w:rsidP="008671C4">
            <w:pPr>
              <w:ind w:left="0"/>
              <w:rPr>
                <w:rFonts w:ascii="Arial" w:hAnsi="Arial" w:cs="Arial"/>
                <w:b/>
                <w:sz w:val="24"/>
                <w:szCs w:val="24"/>
              </w:rPr>
            </w:pPr>
            <w:r w:rsidRPr="008671C4">
              <w:rPr>
                <w:rFonts w:ascii="Arial" w:hAnsi="Arial" w:cs="Arial"/>
                <w:b/>
                <w:sz w:val="24"/>
                <w:szCs w:val="24"/>
              </w:rPr>
              <w:t>Planning Q18-21</w:t>
            </w:r>
          </w:p>
          <w:p w:rsidR="008268F6" w:rsidRPr="008671C4" w:rsidRDefault="008268F6" w:rsidP="008671C4">
            <w:pPr>
              <w:ind w:left="0"/>
              <w:rPr>
                <w:rFonts w:ascii="Arial" w:hAnsi="Arial" w:cs="Arial"/>
                <w:sz w:val="24"/>
                <w:szCs w:val="24"/>
              </w:rPr>
            </w:pPr>
            <w:r w:rsidRPr="008671C4">
              <w:rPr>
                <w:rFonts w:ascii="Arial" w:hAnsi="Arial" w:cs="Arial"/>
                <w:b/>
                <w:sz w:val="24"/>
                <w:szCs w:val="24"/>
              </w:rPr>
              <w:t xml:space="preserve">  </w:t>
            </w:r>
          </w:p>
        </w:tc>
      </w:tr>
      <w:tr w:rsidR="008268F6" w:rsidRPr="006B01E8" w:rsidTr="00B14C95">
        <w:tc>
          <w:tcPr>
            <w:tcW w:w="1136" w:type="dxa"/>
            <w:gridSpan w:val="2"/>
          </w:tcPr>
          <w:p w:rsidR="008268F6" w:rsidRPr="006B01E8" w:rsidRDefault="008268F6" w:rsidP="006B01E8">
            <w:pPr>
              <w:ind w:left="0"/>
              <w:rPr>
                <w:rFonts w:ascii="Arial" w:hAnsi="Arial" w:cs="Arial"/>
                <w:sz w:val="24"/>
                <w:szCs w:val="24"/>
              </w:rPr>
            </w:pPr>
            <w:r w:rsidRPr="006B01E8">
              <w:rPr>
                <w:rFonts w:ascii="Arial" w:hAnsi="Arial" w:cs="Arial"/>
                <w:sz w:val="24"/>
                <w:szCs w:val="24"/>
              </w:rPr>
              <w:t>P01</w:t>
            </w:r>
          </w:p>
        </w:tc>
        <w:tc>
          <w:tcPr>
            <w:tcW w:w="2091" w:type="dxa"/>
          </w:tcPr>
          <w:p w:rsidR="008268F6" w:rsidRPr="006B01E8" w:rsidRDefault="008268F6" w:rsidP="009A2BD7">
            <w:pPr>
              <w:ind w:left="0"/>
              <w:rPr>
                <w:rFonts w:ascii="Arial" w:hAnsi="Arial" w:cs="Arial"/>
                <w:sz w:val="20"/>
                <w:szCs w:val="20"/>
              </w:rPr>
            </w:pPr>
            <w:r>
              <w:rPr>
                <w:rFonts w:ascii="Arial" w:hAnsi="Arial" w:cs="Arial"/>
                <w:sz w:val="20"/>
                <w:szCs w:val="20"/>
              </w:rPr>
              <w:t>Improve c</w:t>
            </w:r>
            <w:r w:rsidRPr="006B01E8">
              <w:rPr>
                <w:rFonts w:ascii="Arial" w:hAnsi="Arial" w:cs="Arial"/>
                <w:sz w:val="20"/>
                <w:szCs w:val="20"/>
              </w:rPr>
              <w:t xml:space="preserve">ontrol of </w:t>
            </w:r>
            <w:r>
              <w:rPr>
                <w:rFonts w:ascii="Arial" w:hAnsi="Arial" w:cs="Arial"/>
                <w:sz w:val="20"/>
                <w:szCs w:val="20"/>
              </w:rPr>
              <w:t>new developments and provide</w:t>
            </w:r>
            <w:r w:rsidRPr="006B01E8">
              <w:rPr>
                <w:rFonts w:ascii="Arial" w:hAnsi="Arial" w:cs="Arial"/>
                <w:sz w:val="20"/>
                <w:szCs w:val="20"/>
              </w:rPr>
              <w:t xml:space="preserve"> </w:t>
            </w:r>
            <w:r>
              <w:rPr>
                <w:rFonts w:ascii="Arial" w:hAnsi="Arial" w:cs="Arial"/>
                <w:sz w:val="20"/>
                <w:szCs w:val="20"/>
              </w:rPr>
              <w:t xml:space="preserve">some </w:t>
            </w:r>
            <w:r w:rsidRPr="006B01E8">
              <w:rPr>
                <w:rFonts w:ascii="Arial" w:hAnsi="Arial" w:cs="Arial"/>
                <w:sz w:val="20"/>
                <w:szCs w:val="20"/>
              </w:rPr>
              <w:t>affordable housing</w:t>
            </w:r>
            <w:r>
              <w:rPr>
                <w:rFonts w:ascii="Arial" w:hAnsi="Arial" w:cs="Arial"/>
                <w:sz w:val="20"/>
                <w:szCs w:val="20"/>
              </w:rPr>
              <w:t>.</w:t>
            </w:r>
          </w:p>
        </w:tc>
        <w:tc>
          <w:tcPr>
            <w:tcW w:w="5103" w:type="dxa"/>
          </w:tcPr>
          <w:p w:rsidR="008268F6" w:rsidRPr="006B01E8" w:rsidRDefault="008268F6" w:rsidP="00862062">
            <w:pPr>
              <w:ind w:left="0"/>
              <w:rPr>
                <w:rFonts w:ascii="Arial" w:hAnsi="Arial" w:cs="Arial"/>
                <w:sz w:val="20"/>
                <w:szCs w:val="20"/>
              </w:rPr>
            </w:pPr>
            <w:r w:rsidRPr="006B01E8">
              <w:rPr>
                <w:rFonts w:ascii="Arial" w:hAnsi="Arial" w:cs="Arial"/>
                <w:sz w:val="20"/>
                <w:szCs w:val="20"/>
              </w:rPr>
              <w:t>Parish Council to consult with City Council Planning Dept  to create a shared development position based on Parish Plan findings and Carlisle Development Plan May address the currently poor response by the Local Authority to Parish Council’s legitimate observations on sensitive Planning Applications</w:t>
            </w:r>
          </w:p>
        </w:tc>
        <w:tc>
          <w:tcPr>
            <w:tcW w:w="3118" w:type="dxa"/>
          </w:tcPr>
          <w:p w:rsidR="008268F6" w:rsidRDefault="008268F6" w:rsidP="00862062">
            <w:pPr>
              <w:ind w:left="0"/>
              <w:rPr>
                <w:rFonts w:ascii="Arial" w:hAnsi="Arial" w:cs="Arial"/>
                <w:sz w:val="20"/>
                <w:szCs w:val="20"/>
              </w:rPr>
            </w:pPr>
          </w:p>
          <w:p w:rsidR="008268F6" w:rsidRDefault="008268F6" w:rsidP="00862062">
            <w:pPr>
              <w:ind w:left="0"/>
              <w:rPr>
                <w:rFonts w:ascii="Arial" w:hAnsi="Arial" w:cs="Arial"/>
                <w:sz w:val="20"/>
                <w:szCs w:val="20"/>
              </w:rPr>
            </w:pPr>
            <w:r w:rsidRPr="006B01E8">
              <w:rPr>
                <w:rFonts w:ascii="Arial" w:hAnsi="Arial" w:cs="Arial"/>
                <w:sz w:val="20"/>
                <w:szCs w:val="20"/>
              </w:rPr>
              <w:t xml:space="preserve">Carlisle City Council Planning </w:t>
            </w:r>
            <w:r w:rsidR="00E765F3">
              <w:rPr>
                <w:rFonts w:ascii="Arial" w:hAnsi="Arial" w:cs="Arial"/>
                <w:sz w:val="20"/>
                <w:szCs w:val="20"/>
              </w:rPr>
              <w:t>D</w:t>
            </w:r>
            <w:r w:rsidRPr="006B01E8">
              <w:rPr>
                <w:rFonts w:ascii="Arial" w:hAnsi="Arial" w:cs="Arial"/>
                <w:sz w:val="20"/>
                <w:szCs w:val="20"/>
              </w:rPr>
              <w:t>epartment</w:t>
            </w:r>
          </w:p>
          <w:p w:rsidR="008268F6" w:rsidRPr="006B01E8" w:rsidRDefault="008268F6" w:rsidP="00692DC5">
            <w:pPr>
              <w:ind w:left="0"/>
              <w:rPr>
                <w:rFonts w:ascii="Arial" w:hAnsi="Arial" w:cs="Arial"/>
                <w:sz w:val="20"/>
                <w:szCs w:val="20"/>
              </w:rPr>
            </w:pPr>
            <w:r>
              <w:rPr>
                <w:rFonts w:ascii="Arial" w:hAnsi="Arial" w:cs="Arial"/>
                <w:sz w:val="20"/>
                <w:szCs w:val="20"/>
              </w:rPr>
              <w:t>Cumbria Rural Housing Trust</w:t>
            </w:r>
          </w:p>
        </w:tc>
        <w:tc>
          <w:tcPr>
            <w:tcW w:w="1843" w:type="dxa"/>
          </w:tcPr>
          <w:p w:rsidR="008268F6" w:rsidRPr="006B01E8" w:rsidRDefault="008268F6" w:rsidP="00862062">
            <w:pPr>
              <w:ind w:left="0"/>
              <w:rPr>
                <w:rFonts w:ascii="Arial" w:hAnsi="Arial" w:cs="Arial"/>
                <w:sz w:val="20"/>
                <w:szCs w:val="20"/>
              </w:rPr>
            </w:pPr>
            <w:r w:rsidRPr="006B01E8">
              <w:rPr>
                <w:rFonts w:ascii="Arial" w:hAnsi="Arial" w:cs="Arial"/>
                <w:sz w:val="20"/>
                <w:szCs w:val="20"/>
              </w:rPr>
              <w:t>2013</w:t>
            </w:r>
          </w:p>
          <w:p w:rsidR="008268F6" w:rsidRPr="006B01E8" w:rsidRDefault="008268F6" w:rsidP="00862062">
            <w:pPr>
              <w:ind w:left="0"/>
              <w:rPr>
                <w:rFonts w:ascii="Arial" w:hAnsi="Arial" w:cs="Arial"/>
                <w:sz w:val="20"/>
                <w:szCs w:val="20"/>
              </w:rPr>
            </w:pPr>
            <w:r w:rsidRPr="006B01E8">
              <w:rPr>
                <w:rFonts w:ascii="Arial" w:hAnsi="Arial" w:cs="Arial"/>
                <w:sz w:val="20"/>
                <w:szCs w:val="20"/>
              </w:rPr>
              <w:t>Ongoing</w:t>
            </w:r>
          </w:p>
        </w:tc>
        <w:tc>
          <w:tcPr>
            <w:tcW w:w="1276" w:type="dxa"/>
          </w:tcPr>
          <w:p w:rsidR="008268F6" w:rsidRPr="006B01E8" w:rsidRDefault="008268F6" w:rsidP="00862062">
            <w:pPr>
              <w:ind w:left="0"/>
              <w:jc w:val="center"/>
              <w:rPr>
                <w:rFonts w:ascii="Arial" w:hAnsi="Arial" w:cs="Arial"/>
                <w:sz w:val="20"/>
                <w:szCs w:val="20"/>
              </w:rPr>
            </w:pPr>
            <w:r w:rsidRPr="006B01E8">
              <w:rPr>
                <w:rFonts w:ascii="Arial" w:hAnsi="Arial" w:cs="Arial"/>
                <w:sz w:val="20"/>
                <w:szCs w:val="20"/>
              </w:rPr>
              <w:t>H</w:t>
            </w:r>
          </w:p>
        </w:tc>
      </w:tr>
      <w:tr w:rsidR="008268F6" w:rsidRPr="00862062" w:rsidTr="00C80EE8">
        <w:tc>
          <w:tcPr>
            <w:tcW w:w="1136" w:type="dxa"/>
            <w:gridSpan w:val="2"/>
          </w:tcPr>
          <w:p w:rsidR="008268F6" w:rsidRPr="006B01E8" w:rsidRDefault="008268F6" w:rsidP="00C80EE8">
            <w:pPr>
              <w:ind w:left="0"/>
              <w:rPr>
                <w:rFonts w:ascii="Arial" w:hAnsi="Arial" w:cs="Arial"/>
                <w:sz w:val="24"/>
                <w:szCs w:val="24"/>
              </w:rPr>
            </w:pPr>
            <w:r w:rsidRPr="006B01E8">
              <w:rPr>
                <w:rFonts w:ascii="Arial" w:hAnsi="Arial" w:cs="Arial"/>
                <w:sz w:val="24"/>
                <w:szCs w:val="24"/>
              </w:rPr>
              <w:lastRenderedPageBreak/>
              <w:t>Ref</w:t>
            </w:r>
          </w:p>
        </w:tc>
        <w:tc>
          <w:tcPr>
            <w:tcW w:w="2091" w:type="dxa"/>
          </w:tcPr>
          <w:p w:rsidR="008268F6" w:rsidRPr="00862062" w:rsidRDefault="008268F6" w:rsidP="00C80EE8">
            <w:pPr>
              <w:ind w:left="0"/>
              <w:rPr>
                <w:rFonts w:ascii="Arial" w:hAnsi="Arial" w:cs="Arial"/>
                <w:sz w:val="24"/>
                <w:szCs w:val="24"/>
              </w:rPr>
            </w:pPr>
            <w:r w:rsidRPr="00862062">
              <w:rPr>
                <w:rFonts w:ascii="Arial" w:hAnsi="Arial" w:cs="Arial"/>
                <w:sz w:val="24"/>
                <w:szCs w:val="24"/>
              </w:rPr>
              <w:t>Issue</w:t>
            </w:r>
          </w:p>
        </w:tc>
        <w:tc>
          <w:tcPr>
            <w:tcW w:w="5103" w:type="dxa"/>
          </w:tcPr>
          <w:p w:rsidR="008268F6" w:rsidRPr="00862062" w:rsidRDefault="008268F6" w:rsidP="00C80EE8">
            <w:pPr>
              <w:ind w:left="0"/>
              <w:rPr>
                <w:rFonts w:ascii="Arial" w:hAnsi="Arial" w:cs="Arial"/>
                <w:sz w:val="24"/>
                <w:szCs w:val="24"/>
              </w:rPr>
            </w:pPr>
            <w:r w:rsidRPr="00862062">
              <w:rPr>
                <w:rFonts w:ascii="Arial" w:hAnsi="Arial" w:cs="Arial"/>
                <w:sz w:val="24"/>
                <w:szCs w:val="24"/>
              </w:rPr>
              <w:t>Action</w:t>
            </w:r>
          </w:p>
        </w:tc>
        <w:tc>
          <w:tcPr>
            <w:tcW w:w="3118" w:type="dxa"/>
          </w:tcPr>
          <w:p w:rsidR="008268F6" w:rsidRPr="00862062" w:rsidRDefault="008268F6" w:rsidP="00C80EE8">
            <w:pPr>
              <w:ind w:left="0"/>
              <w:rPr>
                <w:rFonts w:ascii="Arial" w:hAnsi="Arial" w:cs="Arial"/>
                <w:sz w:val="24"/>
                <w:szCs w:val="24"/>
              </w:rPr>
            </w:pPr>
            <w:r>
              <w:rPr>
                <w:rFonts w:ascii="Arial" w:hAnsi="Arial" w:cs="Arial"/>
                <w:sz w:val="24"/>
                <w:szCs w:val="24"/>
              </w:rPr>
              <w:t>Partners</w:t>
            </w:r>
          </w:p>
        </w:tc>
        <w:tc>
          <w:tcPr>
            <w:tcW w:w="1843" w:type="dxa"/>
          </w:tcPr>
          <w:p w:rsidR="008268F6" w:rsidRPr="00862062" w:rsidRDefault="008268F6" w:rsidP="00C80EE8">
            <w:pPr>
              <w:ind w:left="0"/>
              <w:rPr>
                <w:rFonts w:ascii="Arial" w:hAnsi="Arial" w:cs="Arial"/>
                <w:sz w:val="24"/>
                <w:szCs w:val="24"/>
              </w:rPr>
            </w:pPr>
            <w:r w:rsidRPr="00862062">
              <w:rPr>
                <w:rFonts w:ascii="Arial" w:hAnsi="Arial" w:cs="Arial"/>
                <w:sz w:val="24"/>
                <w:szCs w:val="24"/>
              </w:rPr>
              <w:t>Timescale</w:t>
            </w:r>
          </w:p>
        </w:tc>
        <w:tc>
          <w:tcPr>
            <w:tcW w:w="1276" w:type="dxa"/>
          </w:tcPr>
          <w:p w:rsidR="008268F6" w:rsidRPr="00862062" w:rsidRDefault="008268F6" w:rsidP="00C80EE8">
            <w:pPr>
              <w:ind w:left="0"/>
              <w:jc w:val="center"/>
              <w:rPr>
                <w:rFonts w:ascii="Arial" w:hAnsi="Arial" w:cs="Arial"/>
                <w:sz w:val="24"/>
                <w:szCs w:val="24"/>
              </w:rPr>
            </w:pPr>
            <w:r w:rsidRPr="00862062">
              <w:rPr>
                <w:rFonts w:ascii="Arial" w:hAnsi="Arial" w:cs="Arial"/>
                <w:sz w:val="24"/>
                <w:szCs w:val="24"/>
              </w:rPr>
              <w:t>Priority</w:t>
            </w:r>
          </w:p>
        </w:tc>
      </w:tr>
      <w:tr w:rsidR="008268F6" w:rsidRPr="006B01E8" w:rsidTr="00B14C95">
        <w:tc>
          <w:tcPr>
            <w:tcW w:w="1136" w:type="dxa"/>
            <w:gridSpan w:val="2"/>
          </w:tcPr>
          <w:p w:rsidR="008268F6" w:rsidRPr="006B01E8" w:rsidRDefault="008268F6" w:rsidP="006B01E8">
            <w:pPr>
              <w:ind w:left="0"/>
              <w:rPr>
                <w:rFonts w:ascii="Arial" w:hAnsi="Arial" w:cs="Arial"/>
                <w:sz w:val="24"/>
                <w:szCs w:val="24"/>
              </w:rPr>
            </w:pPr>
            <w:r w:rsidRPr="006B01E8">
              <w:rPr>
                <w:rFonts w:ascii="Arial" w:hAnsi="Arial" w:cs="Arial"/>
                <w:sz w:val="24"/>
                <w:szCs w:val="24"/>
              </w:rPr>
              <w:t>P02</w:t>
            </w:r>
          </w:p>
        </w:tc>
        <w:tc>
          <w:tcPr>
            <w:tcW w:w="2091" w:type="dxa"/>
          </w:tcPr>
          <w:p w:rsidR="008268F6" w:rsidRPr="006B01E8" w:rsidRDefault="008268F6" w:rsidP="00CC0723">
            <w:pPr>
              <w:ind w:left="0"/>
              <w:rPr>
                <w:rFonts w:ascii="Arial" w:hAnsi="Arial" w:cs="Arial"/>
                <w:b/>
                <w:sz w:val="20"/>
                <w:szCs w:val="20"/>
              </w:rPr>
            </w:pPr>
            <w:r>
              <w:rPr>
                <w:rFonts w:ascii="Arial" w:eastAsia="Calibri" w:hAnsi="Arial" w:cs="Arial"/>
                <w:sz w:val="20"/>
                <w:szCs w:val="20"/>
              </w:rPr>
              <w:t>Encourage and support  f</w:t>
            </w:r>
            <w:r w:rsidRPr="006B01E8">
              <w:rPr>
                <w:rFonts w:ascii="Arial" w:eastAsia="Calibri" w:hAnsi="Arial" w:cs="Arial"/>
                <w:sz w:val="20"/>
                <w:szCs w:val="20"/>
              </w:rPr>
              <w:t xml:space="preserve">acilities </w:t>
            </w:r>
            <w:r>
              <w:rPr>
                <w:rFonts w:ascii="Arial" w:eastAsia="Calibri" w:hAnsi="Arial" w:cs="Arial"/>
                <w:sz w:val="20"/>
                <w:szCs w:val="20"/>
              </w:rPr>
              <w:t xml:space="preserve">that </w:t>
            </w:r>
            <w:r w:rsidRPr="006B01E8">
              <w:rPr>
                <w:rFonts w:ascii="Arial" w:eastAsia="Calibri" w:hAnsi="Arial" w:cs="Arial"/>
                <w:sz w:val="20"/>
                <w:szCs w:val="20"/>
              </w:rPr>
              <w:t xml:space="preserve">would be beneficial to our </w:t>
            </w:r>
            <w:r w:rsidR="00CC0723">
              <w:rPr>
                <w:rFonts w:ascii="Arial" w:eastAsia="Calibri" w:hAnsi="Arial" w:cs="Arial"/>
                <w:sz w:val="20"/>
                <w:szCs w:val="20"/>
              </w:rPr>
              <w:t>l</w:t>
            </w:r>
            <w:r w:rsidRPr="006B01E8">
              <w:rPr>
                <w:rFonts w:ascii="Arial" w:eastAsia="Calibri" w:hAnsi="Arial" w:cs="Arial"/>
                <w:sz w:val="20"/>
                <w:szCs w:val="20"/>
              </w:rPr>
              <w:t>ocal businesses</w:t>
            </w:r>
          </w:p>
        </w:tc>
        <w:tc>
          <w:tcPr>
            <w:tcW w:w="5103" w:type="dxa"/>
          </w:tcPr>
          <w:p w:rsidR="008268F6" w:rsidRPr="006B01E8" w:rsidRDefault="008268F6" w:rsidP="00862062">
            <w:pPr>
              <w:autoSpaceDE w:val="0"/>
              <w:autoSpaceDN w:val="0"/>
              <w:adjustRightInd w:val="0"/>
              <w:ind w:left="0"/>
              <w:rPr>
                <w:rFonts w:ascii="Arial" w:eastAsia="Calibri" w:hAnsi="Arial" w:cs="Arial"/>
                <w:sz w:val="20"/>
                <w:szCs w:val="20"/>
              </w:rPr>
            </w:pPr>
            <w:r>
              <w:rPr>
                <w:rFonts w:ascii="Arial" w:eastAsia="Calibri" w:hAnsi="Arial" w:cs="Arial"/>
                <w:sz w:val="20"/>
                <w:szCs w:val="20"/>
              </w:rPr>
              <w:t xml:space="preserve">Parish Broadband Champion </w:t>
            </w:r>
            <w:r w:rsidRPr="006B01E8">
              <w:rPr>
                <w:rFonts w:ascii="Arial" w:eastAsia="Calibri" w:hAnsi="Arial" w:cs="Arial"/>
                <w:sz w:val="20"/>
                <w:szCs w:val="20"/>
              </w:rPr>
              <w:t>to seek confirmation of Parish’s status within the main Cumbria plan.</w:t>
            </w:r>
          </w:p>
          <w:p w:rsidR="008268F6" w:rsidRPr="006B01E8" w:rsidRDefault="008268F6" w:rsidP="00B14C95">
            <w:pPr>
              <w:ind w:left="0"/>
              <w:rPr>
                <w:rFonts w:ascii="Arial" w:hAnsi="Arial" w:cs="Arial"/>
                <w:sz w:val="20"/>
                <w:szCs w:val="20"/>
              </w:rPr>
            </w:pPr>
            <w:r w:rsidRPr="006B01E8">
              <w:rPr>
                <w:rFonts w:ascii="Arial" w:eastAsia="Calibri" w:hAnsi="Arial" w:cs="Arial"/>
                <w:sz w:val="20"/>
                <w:szCs w:val="20"/>
              </w:rPr>
              <w:t xml:space="preserve">Website to promote awareness of local businesses and support services. </w:t>
            </w:r>
          </w:p>
        </w:tc>
        <w:tc>
          <w:tcPr>
            <w:tcW w:w="3118" w:type="dxa"/>
          </w:tcPr>
          <w:p w:rsidR="008268F6" w:rsidRDefault="008268F6" w:rsidP="00862062">
            <w:pPr>
              <w:ind w:left="0"/>
              <w:rPr>
                <w:rFonts w:ascii="Arial" w:eastAsia="Calibri" w:hAnsi="Arial" w:cs="Arial"/>
                <w:sz w:val="20"/>
                <w:szCs w:val="20"/>
              </w:rPr>
            </w:pPr>
            <w:r w:rsidRPr="006B01E8">
              <w:rPr>
                <w:rFonts w:ascii="Arial" w:eastAsia="Calibri" w:hAnsi="Arial" w:cs="Arial"/>
                <w:sz w:val="20"/>
                <w:szCs w:val="20"/>
              </w:rPr>
              <w:t>Broadband Champion</w:t>
            </w:r>
          </w:p>
          <w:p w:rsidR="008268F6" w:rsidRDefault="008268F6" w:rsidP="00862062">
            <w:pPr>
              <w:ind w:left="0"/>
              <w:rPr>
                <w:rFonts w:ascii="Arial" w:eastAsia="Calibri" w:hAnsi="Arial" w:cs="Arial"/>
                <w:sz w:val="20"/>
                <w:szCs w:val="20"/>
              </w:rPr>
            </w:pPr>
            <w:r>
              <w:rPr>
                <w:rFonts w:ascii="Arial" w:eastAsia="Calibri" w:hAnsi="Arial" w:cs="Arial"/>
                <w:sz w:val="20"/>
                <w:szCs w:val="20"/>
              </w:rPr>
              <w:t>Cumbria County Council</w:t>
            </w:r>
          </w:p>
          <w:p w:rsidR="008268F6" w:rsidRPr="006B01E8" w:rsidRDefault="008268F6" w:rsidP="00862062">
            <w:pPr>
              <w:ind w:left="0"/>
              <w:rPr>
                <w:rFonts w:ascii="Arial" w:hAnsi="Arial" w:cs="Arial"/>
                <w:sz w:val="20"/>
                <w:szCs w:val="20"/>
              </w:rPr>
            </w:pPr>
            <w:r>
              <w:rPr>
                <w:rFonts w:ascii="Arial" w:hAnsi="Arial" w:cs="Arial"/>
                <w:sz w:val="20"/>
                <w:szCs w:val="20"/>
              </w:rPr>
              <w:t>CALC</w:t>
            </w:r>
          </w:p>
        </w:tc>
        <w:tc>
          <w:tcPr>
            <w:tcW w:w="1843" w:type="dxa"/>
          </w:tcPr>
          <w:p w:rsidR="008268F6" w:rsidRPr="006B01E8" w:rsidRDefault="008268F6" w:rsidP="00862062">
            <w:pPr>
              <w:ind w:left="0"/>
              <w:rPr>
                <w:rFonts w:ascii="Arial" w:hAnsi="Arial" w:cs="Arial"/>
                <w:sz w:val="20"/>
                <w:szCs w:val="20"/>
              </w:rPr>
            </w:pPr>
            <w:r w:rsidRPr="006B01E8">
              <w:rPr>
                <w:rFonts w:ascii="Arial" w:hAnsi="Arial" w:cs="Arial"/>
                <w:sz w:val="20"/>
                <w:szCs w:val="20"/>
              </w:rPr>
              <w:t xml:space="preserve">2013 </w:t>
            </w:r>
          </w:p>
          <w:p w:rsidR="008268F6" w:rsidRPr="006B01E8" w:rsidRDefault="008268F6" w:rsidP="00862062">
            <w:pPr>
              <w:ind w:left="0"/>
              <w:rPr>
                <w:rFonts w:ascii="Arial" w:hAnsi="Arial" w:cs="Arial"/>
                <w:sz w:val="20"/>
                <w:szCs w:val="20"/>
              </w:rPr>
            </w:pPr>
            <w:r w:rsidRPr="006B01E8">
              <w:rPr>
                <w:rFonts w:ascii="Arial" w:hAnsi="Arial" w:cs="Arial"/>
                <w:sz w:val="20"/>
                <w:szCs w:val="20"/>
              </w:rPr>
              <w:t>Then ongoing</w:t>
            </w:r>
          </w:p>
        </w:tc>
        <w:tc>
          <w:tcPr>
            <w:tcW w:w="1276" w:type="dxa"/>
          </w:tcPr>
          <w:p w:rsidR="008268F6" w:rsidRPr="006B01E8" w:rsidRDefault="008268F6" w:rsidP="00862062">
            <w:pPr>
              <w:ind w:left="0"/>
              <w:jc w:val="center"/>
              <w:rPr>
                <w:rFonts w:ascii="Arial" w:hAnsi="Arial" w:cs="Arial"/>
                <w:sz w:val="20"/>
                <w:szCs w:val="20"/>
              </w:rPr>
            </w:pPr>
            <w:r w:rsidRPr="006B01E8">
              <w:rPr>
                <w:rFonts w:ascii="Arial" w:hAnsi="Arial" w:cs="Arial"/>
                <w:sz w:val="20"/>
                <w:szCs w:val="20"/>
              </w:rPr>
              <w:t>M</w:t>
            </w:r>
          </w:p>
        </w:tc>
      </w:tr>
      <w:tr w:rsidR="008268F6" w:rsidRPr="006B01E8" w:rsidTr="00B14C95">
        <w:tc>
          <w:tcPr>
            <w:tcW w:w="1136" w:type="dxa"/>
            <w:gridSpan w:val="2"/>
          </w:tcPr>
          <w:p w:rsidR="008268F6" w:rsidRPr="006B01E8" w:rsidRDefault="008268F6" w:rsidP="006B01E8">
            <w:pPr>
              <w:ind w:left="0"/>
              <w:rPr>
                <w:rFonts w:ascii="Arial" w:hAnsi="Arial" w:cs="Arial"/>
                <w:sz w:val="24"/>
                <w:szCs w:val="24"/>
              </w:rPr>
            </w:pPr>
            <w:r w:rsidRPr="006B01E8">
              <w:rPr>
                <w:rFonts w:ascii="Arial" w:hAnsi="Arial" w:cs="Arial"/>
                <w:sz w:val="24"/>
                <w:szCs w:val="24"/>
              </w:rPr>
              <w:t>P03</w:t>
            </w:r>
          </w:p>
        </w:tc>
        <w:tc>
          <w:tcPr>
            <w:tcW w:w="2091" w:type="dxa"/>
          </w:tcPr>
          <w:p w:rsidR="008268F6" w:rsidRPr="006B01E8" w:rsidRDefault="008268F6" w:rsidP="009A2BD7">
            <w:pPr>
              <w:ind w:left="0"/>
              <w:rPr>
                <w:rFonts w:ascii="Arial" w:hAnsi="Arial" w:cs="Arial"/>
                <w:sz w:val="20"/>
                <w:szCs w:val="20"/>
              </w:rPr>
            </w:pPr>
            <w:r>
              <w:rPr>
                <w:rFonts w:ascii="Arial" w:hAnsi="Arial" w:cs="Arial"/>
                <w:sz w:val="20"/>
                <w:szCs w:val="20"/>
              </w:rPr>
              <w:t xml:space="preserve">Improve </w:t>
            </w:r>
            <w:r w:rsidRPr="006B01E8">
              <w:rPr>
                <w:rFonts w:ascii="Arial" w:hAnsi="Arial" w:cs="Arial"/>
                <w:sz w:val="20"/>
                <w:szCs w:val="20"/>
              </w:rPr>
              <w:t xml:space="preserve"> broadband performance</w:t>
            </w:r>
          </w:p>
        </w:tc>
        <w:tc>
          <w:tcPr>
            <w:tcW w:w="5103" w:type="dxa"/>
          </w:tcPr>
          <w:p w:rsidR="008268F6" w:rsidRPr="006B01E8" w:rsidRDefault="008268F6" w:rsidP="00B10DD3">
            <w:pPr>
              <w:ind w:left="0"/>
              <w:rPr>
                <w:rFonts w:ascii="Arial" w:hAnsi="Arial" w:cs="Arial"/>
                <w:sz w:val="20"/>
                <w:szCs w:val="20"/>
              </w:rPr>
            </w:pPr>
            <w:r w:rsidRPr="006B01E8">
              <w:rPr>
                <w:rFonts w:ascii="Arial" w:eastAsia="Calibri" w:hAnsi="Arial" w:cs="Arial"/>
                <w:sz w:val="20"/>
                <w:szCs w:val="20"/>
              </w:rPr>
              <w:t xml:space="preserve">To be progressed as part of </w:t>
            </w:r>
            <w:r>
              <w:rPr>
                <w:rFonts w:ascii="Arial" w:eastAsia="Calibri" w:hAnsi="Arial" w:cs="Arial"/>
                <w:sz w:val="20"/>
                <w:szCs w:val="20"/>
              </w:rPr>
              <w:t xml:space="preserve">P02 </w:t>
            </w:r>
            <w:r w:rsidRPr="006B01E8">
              <w:rPr>
                <w:rFonts w:ascii="Arial" w:eastAsia="Calibri" w:hAnsi="Arial" w:cs="Arial"/>
                <w:sz w:val="20"/>
                <w:szCs w:val="20"/>
              </w:rPr>
              <w:t>above</w:t>
            </w:r>
          </w:p>
        </w:tc>
        <w:tc>
          <w:tcPr>
            <w:tcW w:w="3118" w:type="dxa"/>
          </w:tcPr>
          <w:p w:rsidR="008268F6" w:rsidRPr="006B01E8" w:rsidRDefault="008268F6" w:rsidP="007D3321">
            <w:pPr>
              <w:ind w:hanging="686"/>
              <w:rPr>
                <w:rFonts w:ascii="Arial" w:hAnsi="Arial" w:cs="Arial"/>
                <w:sz w:val="20"/>
                <w:szCs w:val="20"/>
              </w:rPr>
            </w:pPr>
            <w:r>
              <w:rPr>
                <w:rFonts w:ascii="Arial" w:hAnsi="Arial" w:cs="Arial"/>
                <w:sz w:val="20"/>
                <w:szCs w:val="20"/>
              </w:rPr>
              <w:t>Connecting Cumbria</w:t>
            </w:r>
          </w:p>
        </w:tc>
        <w:tc>
          <w:tcPr>
            <w:tcW w:w="1843" w:type="dxa"/>
          </w:tcPr>
          <w:p w:rsidR="008268F6" w:rsidRPr="006B01E8" w:rsidRDefault="008268F6" w:rsidP="00862062">
            <w:pPr>
              <w:ind w:left="0"/>
              <w:rPr>
                <w:rFonts w:ascii="Arial" w:hAnsi="Arial" w:cs="Arial"/>
                <w:sz w:val="20"/>
                <w:szCs w:val="20"/>
              </w:rPr>
            </w:pPr>
            <w:r w:rsidRPr="006B01E8">
              <w:rPr>
                <w:rFonts w:ascii="Arial" w:hAnsi="Arial" w:cs="Arial"/>
                <w:sz w:val="20"/>
                <w:szCs w:val="20"/>
              </w:rPr>
              <w:t xml:space="preserve">2014 </w:t>
            </w:r>
          </w:p>
          <w:p w:rsidR="008268F6" w:rsidRPr="006B01E8" w:rsidRDefault="008268F6" w:rsidP="00862062">
            <w:pPr>
              <w:ind w:left="0"/>
              <w:rPr>
                <w:rFonts w:ascii="Arial" w:hAnsi="Arial" w:cs="Arial"/>
                <w:sz w:val="20"/>
                <w:szCs w:val="20"/>
              </w:rPr>
            </w:pPr>
            <w:r w:rsidRPr="006B01E8">
              <w:rPr>
                <w:rFonts w:ascii="Arial" w:hAnsi="Arial" w:cs="Arial"/>
                <w:sz w:val="20"/>
                <w:szCs w:val="20"/>
              </w:rPr>
              <w:t>Then ongoing</w:t>
            </w:r>
          </w:p>
        </w:tc>
        <w:tc>
          <w:tcPr>
            <w:tcW w:w="1276" w:type="dxa"/>
          </w:tcPr>
          <w:p w:rsidR="008268F6" w:rsidRPr="006B01E8" w:rsidRDefault="008268F6" w:rsidP="00862062">
            <w:pPr>
              <w:ind w:left="0"/>
              <w:jc w:val="center"/>
              <w:rPr>
                <w:rFonts w:ascii="Arial" w:hAnsi="Arial" w:cs="Arial"/>
                <w:sz w:val="20"/>
                <w:szCs w:val="20"/>
              </w:rPr>
            </w:pPr>
            <w:r w:rsidRPr="006B01E8">
              <w:rPr>
                <w:rFonts w:ascii="Arial" w:hAnsi="Arial" w:cs="Arial"/>
                <w:sz w:val="20"/>
                <w:szCs w:val="20"/>
              </w:rPr>
              <w:t>M</w:t>
            </w:r>
          </w:p>
        </w:tc>
      </w:tr>
      <w:tr w:rsidR="008268F6" w:rsidRPr="006B01E8" w:rsidTr="009F7ABE">
        <w:tc>
          <w:tcPr>
            <w:tcW w:w="14567" w:type="dxa"/>
            <w:gridSpan w:val="7"/>
          </w:tcPr>
          <w:p w:rsidR="008268F6" w:rsidRPr="008671C4" w:rsidRDefault="008268F6" w:rsidP="008671C4">
            <w:pPr>
              <w:ind w:left="0"/>
              <w:rPr>
                <w:rFonts w:ascii="Arial" w:hAnsi="Arial" w:cs="Arial"/>
                <w:b/>
                <w:sz w:val="16"/>
                <w:szCs w:val="16"/>
              </w:rPr>
            </w:pPr>
          </w:p>
          <w:p w:rsidR="008268F6" w:rsidRDefault="008268F6" w:rsidP="008671C4">
            <w:pPr>
              <w:ind w:left="0"/>
              <w:rPr>
                <w:rFonts w:ascii="Arial" w:hAnsi="Arial" w:cs="Arial"/>
                <w:b/>
                <w:sz w:val="24"/>
                <w:szCs w:val="24"/>
              </w:rPr>
            </w:pPr>
            <w:r w:rsidRPr="008671C4">
              <w:rPr>
                <w:rFonts w:ascii="Arial" w:hAnsi="Arial" w:cs="Arial"/>
                <w:b/>
                <w:sz w:val="24"/>
                <w:szCs w:val="24"/>
              </w:rPr>
              <w:t>Q22-23 Local Economy</w:t>
            </w:r>
          </w:p>
          <w:p w:rsidR="008268F6" w:rsidRPr="008671C4" w:rsidRDefault="008268F6" w:rsidP="008671C4">
            <w:pPr>
              <w:ind w:left="0"/>
              <w:rPr>
                <w:rFonts w:ascii="Arial" w:hAnsi="Arial" w:cs="Arial"/>
                <w:sz w:val="16"/>
                <w:szCs w:val="16"/>
              </w:rPr>
            </w:pPr>
          </w:p>
        </w:tc>
      </w:tr>
      <w:tr w:rsidR="008268F6" w:rsidRPr="006B01E8" w:rsidTr="00B14C95">
        <w:tc>
          <w:tcPr>
            <w:tcW w:w="1136" w:type="dxa"/>
            <w:gridSpan w:val="2"/>
          </w:tcPr>
          <w:p w:rsidR="008268F6" w:rsidRPr="006B01E8" w:rsidRDefault="008268F6" w:rsidP="006B01E8">
            <w:pPr>
              <w:ind w:left="0"/>
              <w:rPr>
                <w:rFonts w:ascii="Arial" w:hAnsi="Arial" w:cs="Arial"/>
                <w:sz w:val="24"/>
                <w:szCs w:val="24"/>
              </w:rPr>
            </w:pPr>
            <w:r w:rsidRPr="006B01E8">
              <w:rPr>
                <w:rFonts w:ascii="Arial" w:hAnsi="Arial" w:cs="Arial"/>
                <w:sz w:val="24"/>
                <w:szCs w:val="24"/>
              </w:rPr>
              <w:t>LE01</w:t>
            </w:r>
          </w:p>
        </w:tc>
        <w:tc>
          <w:tcPr>
            <w:tcW w:w="2091" w:type="dxa"/>
          </w:tcPr>
          <w:p w:rsidR="008268F6" w:rsidRPr="006B01E8" w:rsidRDefault="008268F6" w:rsidP="009A2BD7">
            <w:pPr>
              <w:ind w:left="0"/>
              <w:rPr>
                <w:rFonts w:ascii="Arial" w:hAnsi="Arial" w:cs="Arial"/>
                <w:sz w:val="20"/>
                <w:szCs w:val="20"/>
              </w:rPr>
            </w:pPr>
            <w:r w:rsidRPr="006B01E8">
              <w:rPr>
                <w:rFonts w:ascii="Arial" w:hAnsi="Arial" w:cs="Arial"/>
                <w:sz w:val="20"/>
                <w:szCs w:val="20"/>
              </w:rPr>
              <w:t>Encourag</w:t>
            </w:r>
            <w:r>
              <w:rPr>
                <w:rFonts w:ascii="Arial" w:hAnsi="Arial" w:cs="Arial"/>
                <w:sz w:val="20"/>
                <w:szCs w:val="20"/>
              </w:rPr>
              <w:t>e the</w:t>
            </w:r>
            <w:r w:rsidRPr="006B01E8">
              <w:rPr>
                <w:rFonts w:ascii="Arial" w:hAnsi="Arial" w:cs="Arial"/>
                <w:sz w:val="20"/>
                <w:szCs w:val="20"/>
              </w:rPr>
              <w:t xml:space="preserve"> local economy</w:t>
            </w:r>
          </w:p>
        </w:tc>
        <w:tc>
          <w:tcPr>
            <w:tcW w:w="5103" w:type="dxa"/>
          </w:tcPr>
          <w:p w:rsidR="008268F6" w:rsidRPr="006B01E8" w:rsidRDefault="008268F6" w:rsidP="00857E02">
            <w:pPr>
              <w:ind w:left="0"/>
              <w:rPr>
                <w:rFonts w:ascii="Arial" w:hAnsi="Arial" w:cs="Arial"/>
                <w:sz w:val="20"/>
                <w:szCs w:val="20"/>
              </w:rPr>
            </w:pPr>
            <w:r>
              <w:rPr>
                <w:rFonts w:ascii="Arial" w:hAnsi="Arial" w:cs="Arial"/>
                <w:sz w:val="20"/>
                <w:szCs w:val="20"/>
              </w:rPr>
              <w:t>Parish Council to e</w:t>
            </w:r>
            <w:r w:rsidRPr="006B01E8">
              <w:rPr>
                <w:rFonts w:ascii="Arial" w:hAnsi="Arial" w:cs="Arial"/>
                <w:sz w:val="20"/>
                <w:szCs w:val="20"/>
              </w:rPr>
              <w:t>ncourage local businesses to continue to use the Parish Magazine to advertise their services, and parishioners to make use of the magazine</w:t>
            </w:r>
            <w:r>
              <w:rPr>
                <w:rFonts w:ascii="Arial" w:hAnsi="Arial" w:cs="Arial"/>
                <w:sz w:val="20"/>
                <w:szCs w:val="20"/>
              </w:rPr>
              <w:t xml:space="preserve"> and parish website.</w:t>
            </w:r>
          </w:p>
        </w:tc>
        <w:tc>
          <w:tcPr>
            <w:tcW w:w="3118" w:type="dxa"/>
          </w:tcPr>
          <w:p w:rsidR="008268F6" w:rsidRPr="006B01E8" w:rsidRDefault="008268F6" w:rsidP="00857E02">
            <w:pPr>
              <w:ind w:left="0"/>
              <w:rPr>
                <w:rFonts w:ascii="Arial" w:hAnsi="Arial" w:cs="Arial"/>
                <w:sz w:val="20"/>
                <w:szCs w:val="20"/>
              </w:rPr>
            </w:pPr>
          </w:p>
        </w:tc>
        <w:tc>
          <w:tcPr>
            <w:tcW w:w="1843" w:type="dxa"/>
          </w:tcPr>
          <w:p w:rsidR="008268F6" w:rsidRPr="006B01E8" w:rsidRDefault="008268F6" w:rsidP="00862062">
            <w:pPr>
              <w:ind w:left="0"/>
              <w:rPr>
                <w:rFonts w:ascii="Arial" w:hAnsi="Arial" w:cs="Arial"/>
                <w:sz w:val="20"/>
                <w:szCs w:val="20"/>
              </w:rPr>
            </w:pPr>
            <w:r w:rsidRPr="006B01E8">
              <w:rPr>
                <w:rFonts w:ascii="Arial" w:hAnsi="Arial" w:cs="Arial"/>
                <w:sz w:val="20"/>
                <w:szCs w:val="20"/>
              </w:rPr>
              <w:t>Lifetime of plan</w:t>
            </w:r>
          </w:p>
        </w:tc>
        <w:tc>
          <w:tcPr>
            <w:tcW w:w="1276" w:type="dxa"/>
          </w:tcPr>
          <w:p w:rsidR="008268F6" w:rsidRPr="006B01E8" w:rsidRDefault="008268F6" w:rsidP="00862062">
            <w:pPr>
              <w:ind w:left="0"/>
              <w:jc w:val="center"/>
              <w:rPr>
                <w:rFonts w:ascii="Arial" w:hAnsi="Arial" w:cs="Arial"/>
                <w:sz w:val="20"/>
                <w:szCs w:val="20"/>
              </w:rPr>
            </w:pPr>
            <w:r w:rsidRPr="006B01E8">
              <w:rPr>
                <w:rFonts w:ascii="Arial" w:hAnsi="Arial" w:cs="Arial"/>
                <w:sz w:val="20"/>
                <w:szCs w:val="20"/>
              </w:rPr>
              <w:t>M</w:t>
            </w:r>
          </w:p>
        </w:tc>
      </w:tr>
      <w:tr w:rsidR="008268F6" w:rsidRPr="006B01E8" w:rsidTr="00B14C95">
        <w:tc>
          <w:tcPr>
            <w:tcW w:w="1136" w:type="dxa"/>
            <w:gridSpan w:val="2"/>
          </w:tcPr>
          <w:p w:rsidR="008268F6" w:rsidRPr="006B01E8" w:rsidRDefault="008268F6" w:rsidP="006B01E8">
            <w:pPr>
              <w:ind w:left="0"/>
              <w:rPr>
                <w:rFonts w:ascii="Arial" w:hAnsi="Arial" w:cs="Arial"/>
                <w:sz w:val="24"/>
                <w:szCs w:val="24"/>
              </w:rPr>
            </w:pPr>
            <w:r w:rsidRPr="006B01E8">
              <w:rPr>
                <w:rFonts w:ascii="Arial" w:hAnsi="Arial" w:cs="Arial"/>
                <w:sz w:val="24"/>
                <w:szCs w:val="24"/>
              </w:rPr>
              <w:t>LE01</w:t>
            </w:r>
          </w:p>
        </w:tc>
        <w:tc>
          <w:tcPr>
            <w:tcW w:w="2091" w:type="dxa"/>
          </w:tcPr>
          <w:p w:rsidR="008268F6" w:rsidRPr="006B01E8" w:rsidRDefault="008268F6" w:rsidP="009A2BD7">
            <w:pPr>
              <w:ind w:left="0"/>
              <w:rPr>
                <w:rFonts w:ascii="Arial" w:hAnsi="Arial" w:cs="Arial"/>
                <w:sz w:val="20"/>
                <w:szCs w:val="20"/>
              </w:rPr>
            </w:pPr>
            <w:r>
              <w:rPr>
                <w:rFonts w:ascii="Arial" w:hAnsi="Arial" w:cs="Arial"/>
                <w:sz w:val="20"/>
                <w:szCs w:val="20"/>
              </w:rPr>
              <w:t>Support the growth of sustainable t</w:t>
            </w:r>
            <w:r w:rsidRPr="006B01E8">
              <w:rPr>
                <w:rFonts w:ascii="Arial" w:hAnsi="Arial" w:cs="Arial"/>
                <w:sz w:val="20"/>
                <w:szCs w:val="20"/>
              </w:rPr>
              <w:t>ourism</w:t>
            </w:r>
          </w:p>
        </w:tc>
        <w:tc>
          <w:tcPr>
            <w:tcW w:w="5103" w:type="dxa"/>
          </w:tcPr>
          <w:p w:rsidR="008268F6" w:rsidRPr="006B01E8" w:rsidRDefault="008268F6" w:rsidP="00857E02">
            <w:pPr>
              <w:ind w:left="0"/>
              <w:rPr>
                <w:rFonts w:ascii="Arial" w:hAnsi="Arial" w:cs="Arial"/>
                <w:sz w:val="20"/>
                <w:szCs w:val="20"/>
              </w:rPr>
            </w:pPr>
            <w:r>
              <w:rPr>
                <w:rFonts w:ascii="Arial" w:hAnsi="Arial" w:cs="Arial"/>
                <w:sz w:val="20"/>
                <w:szCs w:val="20"/>
              </w:rPr>
              <w:t>The Parish Council will p</w:t>
            </w:r>
            <w:r w:rsidR="00CC0723">
              <w:rPr>
                <w:rFonts w:ascii="Arial" w:hAnsi="Arial" w:cs="Arial"/>
                <w:sz w:val="20"/>
                <w:szCs w:val="20"/>
              </w:rPr>
              <w:t>romote tourism in the</w:t>
            </w:r>
            <w:r w:rsidRPr="006B01E8">
              <w:rPr>
                <w:rFonts w:ascii="Arial" w:hAnsi="Arial" w:cs="Arial"/>
                <w:sz w:val="20"/>
                <w:szCs w:val="20"/>
              </w:rPr>
              <w:t xml:space="preserve"> parish whilst maintaining the local environment</w:t>
            </w:r>
          </w:p>
        </w:tc>
        <w:tc>
          <w:tcPr>
            <w:tcW w:w="3118" w:type="dxa"/>
          </w:tcPr>
          <w:p w:rsidR="008268F6" w:rsidRDefault="008268F6" w:rsidP="00857E02">
            <w:pPr>
              <w:ind w:left="0"/>
              <w:rPr>
                <w:rFonts w:ascii="Arial" w:hAnsi="Arial" w:cs="Arial"/>
                <w:sz w:val="20"/>
                <w:szCs w:val="20"/>
              </w:rPr>
            </w:pPr>
            <w:r>
              <w:rPr>
                <w:rFonts w:ascii="Arial" w:hAnsi="Arial" w:cs="Arial"/>
                <w:sz w:val="20"/>
                <w:szCs w:val="20"/>
              </w:rPr>
              <w:t xml:space="preserve">Hadrian’s Wall </w:t>
            </w:r>
            <w:r w:rsidR="00E765F3">
              <w:rPr>
                <w:rFonts w:ascii="Arial" w:hAnsi="Arial" w:cs="Arial"/>
                <w:sz w:val="20"/>
                <w:szCs w:val="20"/>
              </w:rPr>
              <w:t>Trust</w:t>
            </w:r>
          </w:p>
          <w:p w:rsidR="008268F6" w:rsidRDefault="008268F6" w:rsidP="00857E02">
            <w:pPr>
              <w:ind w:left="0"/>
              <w:rPr>
                <w:rFonts w:ascii="Arial" w:hAnsi="Arial" w:cs="Arial"/>
                <w:sz w:val="20"/>
                <w:szCs w:val="20"/>
              </w:rPr>
            </w:pPr>
            <w:r>
              <w:rPr>
                <w:rFonts w:ascii="Arial" w:hAnsi="Arial" w:cs="Arial"/>
                <w:sz w:val="20"/>
                <w:szCs w:val="20"/>
              </w:rPr>
              <w:t>Natural England, Solway AONB,</w:t>
            </w:r>
          </w:p>
          <w:p w:rsidR="008268F6" w:rsidRPr="006B01E8" w:rsidRDefault="008268F6" w:rsidP="00857E02">
            <w:pPr>
              <w:ind w:left="0"/>
              <w:rPr>
                <w:rFonts w:ascii="Arial" w:hAnsi="Arial" w:cs="Arial"/>
                <w:sz w:val="20"/>
                <w:szCs w:val="20"/>
              </w:rPr>
            </w:pPr>
            <w:r>
              <w:rPr>
                <w:rFonts w:ascii="Arial" w:hAnsi="Arial" w:cs="Arial"/>
                <w:sz w:val="20"/>
                <w:szCs w:val="20"/>
              </w:rPr>
              <w:t>Burgh Tourism Group</w:t>
            </w:r>
          </w:p>
        </w:tc>
        <w:tc>
          <w:tcPr>
            <w:tcW w:w="1843" w:type="dxa"/>
          </w:tcPr>
          <w:p w:rsidR="008268F6" w:rsidRPr="006B01E8" w:rsidRDefault="008268F6" w:rsidP="00862062">
            <w:pPr>
              <w:ind w:left="0"/>
              <w:rPr>
                <w:rFonts w:ascii="Arial" w:hAnsi="Arial" w:cs="Arial"/>
                <w:sz w:val="20"/>
                <w:szCs w:val="20"/>
              </w:rPr>
            </w:pPr>
            <w:r w:rsidRPr="006B01E8">
              <w:rPr>
                <w:rFonts w:ascii="Arial" w:hAnsi="Arial" w:cs="Arial"/>
                <w:sz w:val="20"/>
                <w:szCs w:val="20"/>
              </w:rPr>
              <w:t>Lifetime of Plan</w:t>
            </w:r>
          </w:p>
        </w:tc>
        <w:tc>
          <w:tcPr>
            <w:tcW w:w="1276" w:type="dxa"/>
          </w:tcPr>
          <w:p w:rsidR="008268F6" w:rsidRPr="006B01E8" w:rsidRDefault="008268F6" w:rsidP="00862062">
            <w:pPr>
              <w:ind w:left="0"/>
              <w:jc w:val="center"/>
              <w:rPr>
                <w:rFonts w:ascii="Arial" w:hAnsi="Arial" w:cs="Arial"/>
                <w:sz w:val="20"/>
                <w:szCs w:val="20"/>
              </w:rPr>
            </w:pPr>
            <w:r w:rsidRPr="006B01E8">
              <w:rPr>
                <w:rFonts w:ascii="Arial" w:hAnsi="Arial" w:cs="Arial"/>
                <w:sz w:val="20"/>
                <w:szCs w:val="20"/>
              </w:rPr>
              <w:t>M</w:t>
            </w:r>
          </w:p>
        </w:tc>
      </w:tr>
      <w:tr w:rsidR="008268F6" w:rsidRPr="006B01E8" w:rsidTr="009F7ABE">
        <w:tc>
          <w:tcPr>
            <w:tcW w:w="14567" w:type="dxa"/>
            <w:gridSpan w:val="7"/>
          </w:tcPr>
          <w:p w:rsidR="008268F6" w:rsidRPr="008671C4" w:rsidRDefault="008268F6" w:rsidP="008671C4">
            <w:pPr>
              <w:ind w:left="0"/>
              <w:rPr>
                <w:rFonts w:ascii="Arial" w:hAnsi="Arial" w:cs="Arial"/>
                <w:b/>
                <w:sz w:val="16"/>
                <w:szCs w:val="16"/>
              </w:rPr>
            </w:pPr>
          </w:p>
          <w:p w:rsidR="008268F6" w:rsidRDefault="008268F6" w:rsidP="008671C4">
            <w:pPr>
              <w:ind w:left="0"/>
              <w:rPr>
                <w:rFonts w:ascii="Arial" w:hAnsi="Arial" w:cs="Arial"/>
                <w:b/>
                <w:sz w:val="24"/>
                <w:szCs w:val="24"/>
              </w:rPr>
            </w:pPr>
            <w:r w:rsidRPr="008671C4">
              <w:rPr>
                <w:rFonts w:ascii="Arial" w:hAnsi="Arial" w:cs="Arial"/>
                <w:b/>
                <w:sz w:val="24"/>
                <w:szCs w:val="24"/>
              </w:rPr>
              <w:t>Heritage Q24-25</w:t>
            </w:r>
          </w:p>
          <w:p w:rsidR="008268F6" w:rsidRPr="008671C4" w:rsidRDefault="008268F6" w:rsidP="008671C4">
            <w:pPr>
              <w:ind w:left="0"/>
              <w:rPr>
                <w:rFonts w:ascii="Arial" w:hAnsi="Arial" w:cs="Arial"/>
                <w:sz w:val="16"/>
                <w:szCs w:val="16"/>
              </w:rPr>
            </w:pPr>
          </w:p>
        </w:tc>
      </w:tr>
      <w:tr w:rsidR="008268F6" w:rsidRPr="006B01E8" w:rsidTr="00B14C95">
        <w:tc>
          <w:tcPr>
            <w:tcW w:w="1136" w:type="dxa"/>
            <w:gridSpan w:val="2"/>
          </w:tcPr>
          <w:p w:rsidR="008268F6" w:rsidRPr="006B01E8" w:rsidRDefault="008268F6" w:rsidP="00862062">
            <w:pPr>
              <w:ind w:left="0"/>
              <w:rPr>
                <w:rFonts w:ascii="Arial" w:hAnsi="Arial" w:cs="Arial"/>
                <w:sz w:val="24"/>
                <w:szCs w:val="24"/>
              </w:rPr>
            </w:pPr>
            <w:r w:rsidRPr="006B01E8">
              <w:rPr>
                <w:rFonts w:ascii="Arial" w:hAnsi="Arial" w:cs="Arial"/>
                <w:sz w:val="24"/>
                <w:szCs w:val="24"/>
              </w:rPr>
              <w:t>H01</w:t>
            </w:r>
          </w:p>
        </w:tc>
        <w:tc>
          <w:tcPr>
            <w:tcW w:w="2091" w:type="dxa"/>
          </w:tcPr>
          <w:p w:rsidR="008268F6" w:rsidRPr="006B01E8" w:rsidRDefault="008268F6" w:rsidP="009A2BD7">
            <w:pPr>
              <w:ind w:left="0"/>
              <w:rPr>
                <w:rFonts w:ascii="Arial" w:hAnsi="Arial" w:cs="Arial"/>
                <w:sz w:val="20"/>
                <w:szCs w:val="20"/>
              </w:rPr>
            </w:pPr>
            <w:r>
              <w:rPr>
                <w:rFonts w:ascii="Arial" w:hAnsi="Arial" w:cs="Arial"/>
                <w:sz w:val="20"/>
                <w:szCs w:val="20"/>
              </w:rPr>
              <w:t>Promote the church and chapel as centres of local heritage.</w:t>
            </w:r>
          </w:p>
        </w:tc>
        <w:tc>
          <w:tcPr>
            <w:tcW w:w="5103" w:type="dxa"/>
          </w:tcPr>
          <w:p w:rsidR="008268F6" w:rsidRDefault="008268F6" w:rsidP="00857E02">
            <w:pPr>
              <w:ind w:left="0"/>
              <w:rPr>
                <w:rFonts w:ascii="Arial" w:hAnsi="Arial" w:cs="Arial"/>
                <w:sz w:val="20"/>
                <w:szCs w:val="20"/>
              </w:rPr>
            </w:pPr>
            <w:r>
              <w:rPr>
                <w:rFonts w:ascii="Arial" w:hAnsi="Arial" w:cs="Arial"/>
                <w:sz w:val="20"/>
                <w:szCs w:val="20"/>
              </w:rPr>
              <w:t>Parish Council to p</w:t>
            </w:r>
            <w:r w:rsidRPr="006B01E8">
              <w:rPr>
                <w:rFonts w:ascii="Arial" w:hAnsi="Arial" w:cs="Arial"/>
                <w:sz w:val="20"/>
                <w:szCs w:val="20"/>
              </w:rPr>
              <w:t xml:space="preserve">ass findings of questionnaire to PCC and Methodist Chapel </w:t>
            </w:r>
          </w:p>
          <w:p w:rsidR="008268F6" w:rsidRDefault="008268F6" w:rsidP="00857E02">
            <w:pPr>
              <w:ind w:left="0"/>
              <w:rPr>
                <w:rFonts w:ascii="Arial" w:hAnsi="Arial" w:cs="Arial"/>
                <w:sz w:val="20"/>
                <w:szCs w:val="20"/>
              </w:rPr>
            </w:pPr>
          </w:p>
          <w:p w:rsidR="008268F6" w:rsidRPr="006B01E8" w:rsidRDefault="008268F6" w:rsidP="00857E02">
            <w:pPr>
              <w:ind w:left="0"/>
              <w:rPr>
                <w:rFonts w:ascii="Arial" w:hAnsi="Arial" w:cs="Arial"/>
                <w:sz w:val="20"/>
                <w:szCs w:val="20"/>
              </w:rPr>
            </w:pPr>
            <w:r w:rsidRPr="006B01E8">
              <w:rPr>
                <w:rFonts w:ascii="Arial" w:hAnsi="Arial" w:cs="Arial"/>
                <w:sz w:val="20"/>
                <w:szCs w:val="20"/>
              </w:rPr>
              <w:t>See</w:t>
            </w:r>
            <w:r>
              <w:rPr>
                <w:rFonts w:ascii="Arial" w:hAnsi="Arial" w:cs="Arial"/>
                <w:sz w:val="20"/>
                <w:szCs w:val="20"/>
              </w:rPr>
              <w:t xml:space="preserve"> Environment E03</w:t>
            </w:r>
          </w:p>
        </w:tc>
        <w:tc>
          <w:tcPr>
            <w:tcW w:w="3118" w:type="dxa"/>
          </w:tcPr>
          <w:p w:rsidR="008268F6" w:rsidRPr="006B01E8" w:rsidRDefault="008268F6" w:rsidP="009145A7">
            <w:pPr>
              <w:ind w:left="0"/>
              <w:rPr>
                <w:rFonts w:ascii="Arial" w:hAnsi="Arial" w:cs="Arial"/>
                <w:sz w:val="20"/>
                <w:szCs w:val="20"/>
              </w:rPr>
            </w:pPr>
          </w:p>
        </w:tc>
        <w:tc>
          <w:tcPr>
            <w:tcW w:w="1843" w:type="dxa"/>
          </w:tcPr>
          <w:p w:rsidR="008268F6" w:rsidRPr="006B01E8" w:rsidRDefault="008268F6" w:rsidP="00862062">
            <w:pPr>
              <w:ind w:left="0"/>
              <w:rPr>
                <w:rFonts w:ascii="Arial" w:hAnsi="Arial" w:cs="Arial"/>
                <w:sz w:val="20"/>
                <w:szCs w:val="20"/>
              </w:rPr>
            </w:pPr>
            <w:r w:rsidRPr="006B01E8">
              <w:rPr>
                <w:rFonts w:ascii="Arial" w:hAnsi="Arial" w:cs="Arial"/>
                <w:sz w:val="20"/>
                <w:szCs w:val="20"/>
              </w:rPr>
              <w:t>Autumn 2013</w:t>
            </w:r>
          </w:p>
        </w:tc>
        <w:tc>
          <w:tcPr>
            <w:tcW w:w="1276" w:type="dxa"/>
          </w:tcPr>
          <w:p w:rsidR="008268F6" w:rsidRPr="006B01E8" w:rsidRDefault="008268F6" w:rsidP="00862062">
            <w:pPr>
              <w:ind w:left="0"/>
              <w:jc w:val="center"/>
              <w:rPr>
                <w:rFonts w:ascii="Arial" w:hAnsi="Arial" w:cs="Arial"/>
                <w:sz w:val="20"/>
                <w:szCs w:val="20"/>
              </w:rPr>
            </w:pPr>
            <w:r w:rsidRPr="006B01E8">
              <w:rPr>
                <w:rFonts w:ascii="Arial" w:hAnsi="Arial" w:cs="Arial"/>
                <w:sz w:val="20"/>
                <w:szCs w:val="20"/>
              </w:rPr>
              <w:t>M</w:t>
            </w:r>
          </w:p>
        </w:tc>
      </w:tr>
      <w:tr w:rsidR="008268F6" w:rsidRPr="006B01E8" w:rsidTr="009F7ABE">
        <w:trPr>
          <w:trHeight w:val="77"/>
        </w:trPr>
        <w:tc>
          <w:tcPr>
            <w:tcW w:w="1136" w:type="dxa"/>
            <w:gridSpan w:val="2"/>
          </w:tcPr>
          <w:p w:rsidR="008268F6" w:rsidRPr="006B01E8" w:rsidRDefault="008268F6" w:rsidP="00862062">
            <w:pPr>
              <w:ind w:left="0"/>
              <w:rPr>
                <w:rFonts w:ascii="Arial" w:hAnsi="Arial" w:cs="Arial"/>
                <w:sz w:val="24"/>
                <w:szCs w:val="24"/>
              </w:rPr>
            </w:pPr>
            <w:r w:rsidRPr="006B01E8">
              <w:rPr>
                <w:rFonts w:ascii="Arial" w:hAnsi="Arial" w:cs="Arial"/>
                <w:sz w:val="24"/>
                <w:szCs w:val="24"/>
              </w:rPr>
              <w:t>H02</w:t>
            </w:r>
          </w:p>
        </w:tc>
        <w:tc>
          <w:tcPr>
            <w:tcW w:w="13431" w:type="dxa"/>
            <w:gridSpan w:val="5"/>
            <w:vAlign w:val="center"/>
          </w:tcPr>
          <w:p w:rsidR="008268F6" w:rsidRPr="00B10DD3" w:rsidRDefault="008268F6" w:rsidP="009145A7">
            <w:pPr>
              <w:ind w:left="0"/>
              <w:rPr>
                <w:rFonts w:ascii="Arial" w:hAnsi="Arial" w:cs="Arial"/>
                <w:sz w:val="24"/>
                <w:szCs w:val="24"/>
              </w:rPr>
            </w:pPr>
            <w:r w:rsidRPr="00B10DD3">
              <w:rPr>
                <w:rFonts w:ascii="Arial" w:hAnsi="Arial" w:cs="Arial"/>
                <w:sz w:val="24"/>
                <w:szCs w:val="24"/>
              </w:rPr>
              <w:t>Industrial heritage</w:t>
            </w:r>
          </w:p>
        </w:tc>
      </w:tr>
      <w:tr w:rsidR="008268F6" w:rsidRPr="006B01E8" w:rsidTr="00B14C95">
        <w:trPr>
          <w:trHeight w:val="77"/>
        </w:trPr>
        <w:tc>
          <w:tcPr>
            <w:tcW w:w="1136" w:type="dxa"/>
            <w:gridSpan w:val="2"/>
          </w:tcPr>
          <w:p w:rsidR="008268F6" w:rsidRPr="006B01E8" w:rsidRDefault="008268F6" w:rsidP="00862062">
            <w:pPr>
              <w:ind w:left="0"/>
              <w:rPr>
                <w:rFonts w:ascii="Arial" w:hAnsi="Arial" w:cs="Arial"/>
                <w:sz w:val="24"/>
                <w:szCs w:val="24"/>
              </w:rPr>
            </w:pPr>
            <w:r w:rsidRPr="006B01E8">
              <w:rPr>
                <w:rFonts w:ascii="Arial" w:hAnsi="Arial" w:cs="Arial"/>
                <w:sz w:val="24"/>
                <w:szCs w:val="24"/>
              </w:rPr>
              <w:t>H02a</w:t>
            </w:r>
          </w:p>
        </w:tc>
        <w:tc>
          <w:tcPr>
            <w:tcW w:w="2091" w:type="dxa"/>
          </w:tcPr>
          <w:p w:rsidR="008268F6" w:rsidRPr="006B01E8" w:rsidRDefault="008268F6" w:rsidP="009A2BD7">
            <w:pPr>
              <w:ind w:left="0"/>
              <w:rPr>
                <w:rFonts w:ascii="Arial" w:hAnsi="Arial" w:cs="Arial"/>
                <w:sz w:val="20"/>
                <w:szCs w:val="20"/>
              </w:rPr>
            </w:pPr>
            <w:r>
              <w:rPr>
                <w:rFonts w:ascii="Arial" w:hAnsi="Arial" w:cs="Arial"/>
                <w:sz w:val="20"/>
                <w:szCs w:val="20"/>
              </w:rPr>
              <w:t>Provide information and signs to promote sites of local historical interest.</w:t>
            </w:r>
          </w:p>
        </w:tc>
        <w:tc>
          <w:tcPr>
            <w:tcW w:w="5103" w:type="dxa"/>
          </w:tcPr>
          <w:p w:rsidR="008268F6" w:rsidRPr="006B01E8" w:rsidRDefault="008268F6" w:rsidP="00CC0723">
            <w:pPr>
              <w:ind w:left="0"/>
              <w:rPr>
                <w:rFonts w:ascii="Arial" w:hAnsi="Arial" w:cs="Arial"/>
                <w:sz w:val="20"/>
                <w:szCs w:val="20"/>
              </w:rPr>
            </w:pPr>
            <w:r w:rsidRPr="006B01E8">
              <w:rPr>
                <w:rFonts w:ascii="Arial" w:hAnsi="Arial" w:cs="Arial"/>
                <w:sz w:val="20"/>
                <w:szCs w:val="20"/>
              </w:rPr>
              <w:t>P</w:t>
            </w:r>
            <w:r>
              <w:rPr>
                <w:rFonts w:ascii="Arial" w:hAnsi="Arial" w:cs="Arial"/>
                <w:sz w:val="20"/>
                <w:szCs w:val="20"/>
              </w:rPr>
              <w:t>arish Council</w:t>
            </w:r>
            <w:r w:rsidRPr="006B01E8">
              <w:rPr>
                <w:rFonts w:ascii="Arial" w:hAnsi="Arial" w:cs="Arial"/>
                <w:sz w:val="20"/>
                <w:szCs w:val="20"/>
              </w:rPr>
              <w:t xml:space="preserve"> to consult with Local History</w:t>
            </w:r>
            <w:r>
              <w:rPr>
                <w:rFonts w:ascii="Arial" w:hAnsi="Arial" w:cs="Arial"/>
                <w:sz w:val="20"/>
                <w:szCs w:val="20"/>
              </w:rPr>
              <w:t xml:space="preserve"> Society</w:t>
            </w:r>
            <w:r w:rsidR="00CC0723">
              <w:rPr>
                <w:rFonts w:ascii="Arial" w:hAnsi="Arial" w:cs="Arial"/>
                <w:sz w:val="20"/>
                <w:szCs w:val="20"/>
              </w:rPr>
              <w:t>, Hadrian’s Wall</w:t>
            </w:r>
            <w:r>
              <w:rPr>
                <w:rFonts w:ascii="Arial" w:hAnsi="Arial" w:cs="Arial"/>
                <w:sz w:val="20"/>
                <w:szCs w:val="20"/>
              </w:rPr>
              <w:t xml:space="preserve"> </w:t>
            </w:r>
            <w:r w:rsidR="00CC0723">
              <w:rPr>
                <w:rFonts w:ascii="Arial" w:hAnsi="Arial" w:cs="Arial"/>
                <w:sz w:val="20"/>
                <w:szCs w:val="20"/>
              </w:rPr>
              <w:t xml:space="preserve">heritage Ltd </w:t>
            </w:r>
            <w:r>
              <w:rPr>
                <w:rFonts w:ascii="Arial" w:hAnsi="Arial" w:cs="Arial"/>
                <w:sz w:val="20"/>
                <w:szCs w:val="20"/>
              </w:rPr>
              <w:t xml:space="preserve">and </w:t>
            </w:r>
            <w:r w:rsidRPr="006B01E8">
              <w:rPr>
                <w:rFonts w:ascii="Arial" w:hAnsi="Arial" w:cs="Arial"/>
                <w:sz w:val="20"/>
                <w:szCs w:val="20"/>
              </w:rPr>
              <w:t xml:space="preserve"> Burgh </w:t>
            </w:r>
            <w:r>
              <w:rPr>
                <w:rFonts w:ascii="Arial" w:hAnsi="Arial" w:cs="Arial"/>
                <w:sz w:val="20"/>
                <w:szCs w:val="20"/>
              </w:rPr>
              <w:t xml:space="preserve">Tourism </w:t>
            </w:r>
            <w:r w:rsidRPr="006B01E8">
              <w:rPr>
                <w:rFonts w:ascii="Arial" w:hAnsi="Arial" w:cs="Arial"/>
                <w:sz w:val="20"/>
                <w:szCs w:val="20"/>
              </w:rPr>
              <w:t>group</w:t>
            </w:r>
            <w:r>
              <w:rPr>
                <w:rFonts w:ascii="Arial" w:hAnsi="Arial" w:cs="Arial"/>
                <w:sz w:val="20"/>
                <w:szCs w:val="20"/>
              </w:rPr>
              <w:t xml:space="preserve"> to find funding and suitable material to be included</w:t>
            </w:r>
          </w:p>
        </w:tc>
        <w:tc>
          <w:tcPr>
            <w:tcW w:w="3118" w:type="dxa"/>
          </w:tcPr>
          <w:p w:rsidR="008268F6" w:rsidRDefault="008268F6" w:rsidP="00862062">
            <w:pPr>
              <w:ind w:left="0"/>
              <w:rPr>
                <w:rFonts w:ascii="Arial" w:hAnsi="Arial" w:cs="Arial"/>
                <w:sz w:val="20"/>
                <w:szCs w:val="20"/>
              </w:rPr>
            </w:pPr>
            <w:r>
              <w:rPr>
                <w:rFonts w:ascii="Arial" w:hAnsi="Arial" w:cs="Arial"/>
                <w:sz w:val="20"/>
                <w:szCs w:val="20"/>
              </w:rPr>
              <w:t>Local History Society</w:t>
            </w:r>
          </w:p>
          <w:p w:rsidR="008268F6" w:rsidRDefault="008268F6" w:rsidP="00862062">
            <w:pPr>
              <w:ind w:left="0"/>
              <w:rPr>
                <w:rFonts w:ascii="Arial" w:hAnsi="Arial" w:cs="Arial"/>
                <w:sz w:val="20"/>
                <w:szCs w:val="20"/>
              </w:rPr>
            </w:pPr>
            <w:r>
              <w:rPr>
                <w:rFonts w:ascii="Arial" w:hAnsi="Arial" w:cs="Arial"/>
                <w:sz w:val="20"/>
                <w:szCs w:val="20"/>
              </w:rPr>
              <w:t>Burgh by Sands Tourism Group</w:t>
            </w:r>
          </w:p>
          <w:p w:rsidR="008268F6" w:rsidRDefault="008268F6" w:rsidP="00862062">
            <w:pPr>
              <w:ind w:left="0"/>
              <w:rPr>
                <w:rFonts w:ascii="Arial" w:hAnsi="Arial" w:cs="Arial"/>
                <w:sz w:val="20"/>
                <w:szCs w:val="20"/>
              </w:rPr>
            </w:pPr>
            <w:r>
              <w:rPr>
                <w:rFonts w:ascii="Arial" w:hAnsi="Arial" w:cs="Arial"/>
                <w:sz w:val="20"/>
                <w:szCs w:val="20"/>
              </w:rPr>
              <w:t>Solway AONB</w:t>
            </w:r>
          </w:p>
          <w:p w:rsidR="00CC0723" w:rsidRPr="006B01E8" w:rsidRDefault="00CC0723" w:rsidP="00E765F3">
            <w:pPr>
              <w:ind w:left="0"/>
              <w:rPr>
                <w:rFonts w:ascii="Arial" w:hAnsi="Arial" w:cs="Arial"/>
                <w:sz w:val="20"/>
                <w:szCs w:val="20"/>
              </w:rPr>
            </w:pPr>
            <w:r>
              <w:rPr>
                <w:rFonts w:ascii="Arial" w:hAnsi="Arial" w:cs="Arial"/>
                <w:sz w:val="20"/>
                <w:szCs w:val="20"/>
              </w:rPr>
              <w:t xml:space="preserve">Hadrian’s Wall </w:t>
            </w:r>
            <w:r w:rsidR="00E765F3">
              <w:rPr>
                <w:rFonts w:ascii="Arial" w:hAnsi="Arial" w:cs="Arial"/>
                <w:sz w:val="20"/>
                <w:szCs w:val="20"/>
              </w:rPr>
              <w:t>Trust</w:t>
            </w:r>
          </w:p>
        </w:tc>
        <w:tc>
          <w:tcPr>
            <w:tcW w:w="1843" w:type="dxa"/>
          </w:tcPr>
          <w:p w:rsidR="008268F6" w:rsidRPr="006B01E8" w:rsidRDefault="008268F6" w:rsidP="00862062">
            <w:pPr>
              <w:ind w:left="0"/>
              <w:rPr>
                <w:rFonts w:ascii="Arial" w:hAnsi="Arial" w:cs="Arial"/>
                <w:sz w:val="20"/>
                <w:szCs w:val="20"/>
              </w:rPr>
            </w:pPr>
            <w:r>
              <w:rPr>
                <w:rFonts w:ascii="Arial" w:hAnsi="Arial" w:cs="Arial"/>
                <w:sz w:val="20"/>
                <w:szCs w:val="20"/>
              </w:rPr>
              <w:t>Autumn 2013</w:t>
            </w:r>
          </w:p>
        </w:tc>
        <w:tc>
          <w:tcPr>
            <w:tcW w:w="1276" w:type="dxa"/>
          </w:tcPr>
          <w:p w:rsidR="008268F6" w:rsidRPr="006B01E8" w:rsidRDefault="008268F6" w:rsidP="00862062">
            <w:pPr>
              <w:ind w:left="0"/>
              <w:jc w:val="center"/>
              <w:rPr>
                <w:rFonts w:ascii="Arial" w:hAnsi="Arial" w:cs="Arial"/>
                <w:sz w:val="20"/>
                <w:szCs w:val="20"/>
              </w:rPr>
            </w:pPr>
            <w:r w:rsidRPr="006B01E8">
              <w:rPr>
                <w:rFonts w:ascii="Arial" w:hAnsi="Arial" w:cs="Arial"/>
                <w:sz w:val="20"/>
                <w:szCs w:val="20"/>
              </w:rPr>
              <w:t>H</w:t>
            </w:r>
          </w:p>
        </w:tc>
      </w:tr>
      <w:tr w:rsidR="008268F6" w:rsidRPr="006B01E8" w:rsidTr="00B14C95">
        <w:trPr>
          <w:trHeight w:val="77"/>
        </w:trPr>
        <w:tc>
          <w:tcPr>
            <w:tcW w:w="1136" w:type="dxa"/>
            <w:gridSpan w:val="2"/>
          </w:tcPr>
          <w:p w:rsidR="008268F6" w:rsidRPr="006B01E8" w:rsidRDefault="008268F6" w:rsidP="00862062">
            <w:pPr>
              <w:ind w:left="0"/>
              <w:rPr>
                <w:rFonts w:ascii="Arial" w:hAnsi="Arial" w:cs="Arial"/>
                <w:sz w:val="24"/>
                <w:szCs w:val="24"/>
              </w:rPr>
            </w:pPr>
            <w:r w:rsidRPr="006B01E8">
              <w:rPr>
                <w:rFonts w:ascii="Arial" w:hAnsi="Arial" w:cs="Arial"/>
                <w:sz w:val="24"/>
                <w:szCs w:val="24"/>
              </w:rPr>
              <w:t>H02b</w:t>
            </w:r>
          </w:p>
        </w:tc>
        <w:tc>
          <w:tcPr>
            <w:tcW w:w="2091" w:type="dxa"/>
          </w:tcPr>
          <w:p w:rsidR="008268F6" w:rsidRPr="006B01E8" w:rsidRDefault="008268F6" w:rsidP="009A2BD7">
            <w:pPr>
              <w:ind w:left="0"/>
              <w:rPr>
                <w:rFonts w:ascii="Arial" w:hAnsi="Arial" w:cs="Arial"/>
                <w:sz w:val="20"/>
                <w:szCs w:val="20"/>
              </w:rPr>
            </w:pPr>
            <w:r>
              <w:rPr>
                <w:rFonts w:ascii="Arial" w:hAnsi="Arial" w:cs="Arial"/>
                <w:sz w:val="20"/>
                <w:szCs w:val="20"/>
              </w:rPr>
              <w:t>Develop a parish leaflet to provide information on the area</w:t>
            </w:r>
          </w:p>
        </w:tc>
        <w:tc>
          <w:tcPr>
            <w:tcW w:w="5103" w:type="dxa"/>
          </w:tcPr>
          <w:p w:rsidR="008268F6" w:rsidRPr="006B01E8" w:rsidRDefault="008268F6" w:rsidP="00B14C95">
            <w:pPr>
              <w:ind w:left="0"/>
              <w:rPr>
                <w:rFonts w:ascii="Arial" w:hAnsi="Arial" w:cs="Arial"/>
                <w:sz w:val="20"/>
                <w:szCs w:val="20"/>
              </w:rPr>
            </w:pPr>
            <w:r w:rsidRPr="006B01E8">
              <w:rPr>
                <w:rFonts w:ascii="Arial" w:hAnsi="Arial" w:cs="Arial"/>
                <w:sz w:val="20"/>
                <w:szCs w:val="20"/>
              </w:rPr>
              <w:t>P</w:t>
            </w:r>
            <w:r>
              <w:rPr>
                <w:rFonts w:ascii="Arial" w:hAnsi="Arial" w:cs="Arial"/>
                <w:sz w:val="20"/>
                <w:szCs w:val="20"/>
              </w:rPr>
              <w:t xml:space="preserve">arish </w:t>
            </w:r>
            <w:r w:rsidRPr="006B01E8">
              <w:rPr>
                <w:rFonts w:ascii="Arial" w:hAnsi="Arial" w:cs="Arial"/>
                <w:sz w:val="20"/>
                <w:szCs w:val="20"/>
              </w:rPr>
              <w:t>C</w:t>
            </w:r>
            <w:r>
              <w:rPr>
                <w:rFonts w:ascii="Arial" w:hAnsi="Arial" w:cs="Arial"/>
                <w:sz w:val="20"/>
                <w:szCs w:val="20"/>
              </w:rPr>
              <w:t>ouncil</w:t>
            </w:r>
            <w:r w:rsidRPr="006B01E8">
              <w:rPr>
                <w:rFonts w:ascii="Arial" w:hAnsi="Arial" w:cs="Arial"/>
                <w:sz w:val="20"/>
                <w:szCs w:val="20"/>
              </w:rPr>
              <w:t xml:space="preserve"> to consult with Local History </w:t>
            </w:r>
            <w:r>
              <w:rPr>
                <w:rFonts w:ascii="Arial" w:hAnsi="Arial" w:cs="Arial"/>
                <w:sz w:val="20"/>
                <w:szCs w:val="20"/>
              </w:rPr>
              <w:t>Society</w:t>
            </w:r>
          </w:p>
        </w:tc>
        <w:tc>
          <w:tcPr>
            <w:tcW w:w="3118" w:type="dxa"/>
          </w:tcPr>
          <w:p w:rsidR="008268F6" w:rsidRPr="006B01E8" w:rsidRDefault="008268F6" w:rsidP="00B14C95">
            <w:pPr>
              <w:ind w:left="0"/>
              <w:rPr>
                <w:rFonts w:ascii="Arial" w:hAnsi="Arial" w:cs="Arial"/>
                <w:sz w:val="20"/>
                <w:szCs w:val="20"/>
              </w:rPr>
            </w:pPr>
            <w:r>
              <w:rPr>
                <w:rFonts w:ascii="Arial" w:hAnsi="Arial" w:cs="Arial"/>
                <w:sz w:val="20"/>
                <w:szCs w:val="20"/>
              </w:rPr>
              <w:t>Local History Society</w:t>
            </w:r>
          </w:p>
        </w:tc>
        <w:tc>
          <w:tcPr>
            <w:tcW w:w="1843" w:type="dxa"/>
          </w:tcPr>
          <w:p w:rsidR="008268F6" w:rsidRPr="006B01E8" w:rsidRDefault="008268F6" w:rsidP="00862062">
            <w:pPr>
              <w:ind w:left="0"/>
              <w:rPr>
                <w:rFonts w:ascii="Arial" w:hAnsi="Arial" w:cs="Arial"/>
                <w:sz w:val="20"/>
                <w:szCs w:val="20"/>
              </w:rPr>
            </w:pPr>
            <w:r w:rsidRPr="006B01E8">
              <w:rPr>
                <w:rFonts w:ascii="Arial" w:hAnsi="Arial" w:cs="Arial"/>
                <w:sz w:val="20"/>
                <w:szCs w:val="20"/>
              </w:rPr>
              <w:t>Autumn 2013</w:t>
            </w:r>
            <w:r w:rsidR="00CC0723">
              <w:rPr>
                <w:rFonts w:ascii="Arial" w:hAnsi="Arial" w:cs="Arial"/>
                <w:sz w:val="20"/>
                <w:szCs w:val="20"/>
              </w:rPr>
              <w:t xml:space="preserve"> and ongoing</w:t>
            </w:r>
          </w:p>
        </w:tc>
        <w:tc>
          <w:tcPr>
            <w:tcW w:w="1276" w:type="dxa"/>
          </w:tcPr>
          <w:p w:rsidR="008268F6" w:rsidRPr="006B01E8" w:rsidRDefault="008268F6" w:rsidP="00862062">
            <w:pPr>
              <w:ind w:left="0"/>
              <w:jc w:val="center"/>
              <w:rPr>
                <w:rFonts w:ascii="Arial" w:hAnsi="Arial" w:cs="Arial"/>
                <w:sz w:val="20"/>
                <w:szCs w:val="20"/>
              </w:rPr>
            </w:pPr>
            <w:r w:rsidRPr="006B01E8">
              <w:rPr>
                <w:rFonts w:ascii="Arial" w:hAnsi="Arial" w:cs="Arial"/>
                <w:sz w:val="20"/>
                <w:szCs w:val="20"/>
              </w:rPr>
              <w:t>M</w:t>
            </w:r>
          </w:p>
        </w:tc>
      </w:tr>
      <w:tr w:rsidR="008268F6" w:rsidRPr="006B01E8" w:rsidTr="00B14C95">
        <w:trPr>
          <w:trHeight w:val="77"/>
        </w:trPr>
        <w:tc>
          <w:tcPr>
            <w:tcW w:w="1136" w:type="dxa"/>
            <w:gridSpan w:val="2"/>
          </w:tcPr>
          <w:p w:rsidR="008268F6" w:rsidRPr="006B01E8" w:rsidRDefault="008268F6" w:rsidP="006B01E8">
            <w:pPr>
              <w:ind w:left="0"/>
              <w:rPr>
                <w:rFonts w:ascii="Arial" w:hAnsi="Arial" w:cs="Arial"/>
                <w:sz w:val="24"/>
                <w:szCs w:val="24"/>
              </w:rPr>
            </w:pPr>
            <w:r w:rsidRPr="006B01E8">
              <w:rPr>
                <w:rFonts w:ascii="Arial" w:hAnsi="Arial" w:cs="Arial"/>
                <w:sz w:val="24"/>
                <w:szCs w:val="24"/>
              </w:rPr>
              <w:t>H02c</w:t>
            </w:r>
          </w:p>
        </w:tc>
        <w:tc>
          <w:tcPr>
            <w:tcW w:w="2091" w:type="dxa"/>
          </w:tcPr>
          <w:p w:rsidR="008268F6" w:rsidRDefault="008268F6" w:rsidP="00862062">
            <w:pPr>
              <w:ind w:left="0"/>
              <w:rPr>
                <w:rFonts w:ascii="Arial" w:hAnsi="Arial" w:cs="Arial"/>
                <w:sz w:val="20"/>
                <w:szCs w:val="20"/>
              </w:rPr>
            </w:pPr>
            <w:r>
              <w:rPr>
                <w:rFonts w:ascii="Arial" w:hAnsi="Arial" w:cs="Arial"/>
                <w:sz w:val="20"/>
                <w:szCs w:val="20"/>
              </w:rPr>
              <w:t>Encourage e</w:t>
            </w:r>
            <w:r w:rsidRPr="006B01E8">
              <w:rPr>
                <w:rFonts w:ascii="Arial" w:hAnsi="Arial" w:cs="Arial"/>
                <w:sz w:val="20"/>
                <w:szCs w:val="20"/>
              </w:rPr>
              <w:t>vents</w:t>
            </w:r>
            <w:r>
              <w:rPr>
                <w:rFonts w:ascii="Arial" w:hAnsi="Arial" w:cs="Arial"/>
                <w:sz w:val="20"/>
                <w:szCs w:val="20"/>
              </w:rPr>
              <w:t xml:space="preserve">, </w:t>
            </w:r>
            <w:r w:rsidRPr="006B01E8">
              <w:rPr>
                <w:rFonts w:ascii="Arial" w:hAnsi="Arial" w:cs="Arial"/>
                <w:sz w:val="20"/>
                <w:szCs w:val="20"/>
              </w:rPr>
              <w:t>talks</w:t>
            </w:r>
            <w:r>
              <w:rPr>
                <w:rFonts w:ascii="Arial" w:hAnsi="Arial" w:cs="Arial"/>
                <w:sz w:val="20"/>
                <w:szCs w:val="20"/>
              </w:rPr>
              <w:t xml:space="preserve">, </w:t>
            </w:r>
            <w:r w:rsidRPr="006B01E8">
              <w:rPr>
                <w:rFonts w:ascii="Arial" w:hAnsi="Arial" w:cs="Arial"/>
                <w:sz w:val="20"/>
                <w:szCs w:val="20"/>
              </w:rPr>
              <w:t>site visits</w:t>
            </w:r>
            <w:r>
              <w:rPr>
                <w:rFonts w:ascii="Arial" w:hAnsi="Arial" w:cs="Arial"/>
                <w:sz w:val="20"/>
                <w:szCs w:val="20"/>
              </w:rPr>
              <w:t xml:space="preserve">, </w:t>
            </w:r>
          </w:p>
          <w:p w:rsidR="008268F6" w:rsidRPr="006B01E8" w:rsidRDefault="008268F6" w:rsidP="00862062">
            <w:pPr>
              <w:ind w:left="0"/>
              <w:rPr>
                <w:rFonts w:ascii="Arial" w:hAnsi="Arial" w:cs="Arial"/>
                <w:sz w:val="20"/>
                <w:szCs w:val="20"/>
              </w:rPr>
            </w:pPr>
            <w:r w:rsidRPr="006B01E8">
              <w:rPr>
                <w:rFonts w:ascii="Arial" w:hAnsi="Arial" w:cs="Arial"/>
                <w:sz w:val="20"/>
                <w:szCs w:val="20"/>
              </w:rPr>
              <w:t>classes and promotion</w:t>
            </w:r>
            <w:r>
              <w:rPr>
                <w:rFonts w:ascii="Arial" w:hAnsi="Arial" w:cs="Arial"/>
                <w:sz w:val="20"/>
                <w:szCs w:val="20"/>
              </w:rPr>
              <w:t xml:space="preserve"> of the local area</w:t>
            </w:r>
          </w:p>
        </w:tc>
        <w:tc>
          <w:tcPr>
            <w:tcW w:w="5103" w:type="dxa"/>
          </w:tcPr>
          <w:p w:rsidR="008268F6" w:rsidRPr="006B01E8" w:rsidRDefault="008268F6" w:rsidP="00857E02">
            <w:pPr>
              <w:ind w:left="0"/>
              <w:rPr>
                <w:rFonts w:ascii="Arial" w:hAnsi="Arial" w:cs="Arial"/>
                <w:sz w:val="20"/>
                <w:szCs w:val="20"/>
              </w:rPr>
            </w:pPr>
            <w:r w:rsidRPr="006B01E8">
              <w:rPr>
                <w:rFonts w:ascii="Arial" w:hAnsi="Arial" w:cs="Arial"/>
                <w:sz w:val="20"/>
                <w:szCs w:val="20"/>
              </w:rPr>
              <w:t>P</w:t>
            </w:r>
            <w:r>
              <w:rPr>
                <w:rFonts w:ascii="Arial" w:hAnsi="Arial" w:cs="Arial"/>
                <w:sz w:val="20"/>
                <w:szCs w:val="20"/>
              </w:rPr>
              <w:t>arish Council</w:t>
            </w:r>
            <w:r w:rsidRPr="006B01E8">
              <w:rPr>
                <w:rFonts w:ascii="Arial" w:hAnsi="Arial" w:cs="Arial"/>
                <w:sz w:val="20"/>
                <w:szCs w:val="20"/>
              </w:rPr>
              <w:t xml:space="preserve"> to consult with Local History group</w:t>
            </w:r>
            <w:r>
              <w:rPr>
                <w:rFonts w:ascii="Arial" w:hAnsi="Arial" w:cs="Arial"/>
                <w:sz w:val="20"/>
                <w:szCs w:val="20"/>
              </w:rPr>
              <w:t xml:space="preserve"> and c</w:t>
            </w:r>
            <w:r w:rsidRPr="006B01E8">
              <w:rPr>
                <w:rFonts w:ascii="Arial" w:hAnsi="Arial" w:cs="Arial"/>
                <w:sz w:val="20"/>
                <w:szCs w:val="20"/>
              </w:rPr>
              <w:t>onsult with parishioners via website</w:t>
            </w:r>
            <w:r>
              <w:rPr>
                <w:rFonts w:ascii="Arial" w:hAnsi="Arial" w:cs="Arial"/>
                <w:sz w:val="20"/>
                <w:szCs w:val="20"/>
              </w:rPr>
              <w:t xml:space="preserve"> about what is required and what is available.</w:t>
            </w:r>
          </w:p>
        </w:tc>
        <w:tc>
          <w:tcPr>
            <w:tcW w:w="3118" w:type="dxa"/>
          </w:tcPr>
          <w:p w:rsidR="008268F6" w:rsidRDefault="008268F6" w:rsidP="00862062">
            <w:pPr>
              <w:ind w:left="0"/>
              <w:rPr>
                <w:rFonts w:ascii="Arial" w:hAnsi="Arial" w:cs="Arial"/>
                <w:sz w:val="20"/>
                <w:szCs w:val="20"/>
              </w:rPr>
            </w:pPr>
            <w:r>
              <w:rPr>
                <w:rFonts w:ascii="Arial" w:hAnsi="Arial" w:cs="Arial"/>
                <w:sz w:val="20"/>
                <w:szCs w:val="20"/>
              </w:rPr>
              <w:t>Local History Society</w:t>
            </w:r>
          </w:p>
          <w:p w:rsidR="008268F6" w:rsidRPr="006B01E8" w:rsidRDefault="008268F6" w:rsidP="00857E02">
            <w:pPr>
              <w:ind w:left="0"/>
              <w:rPr>
                <w:rFonts w:ascii="Arial" w:hAnsi="Arial" w:cs="Arial"/>
                <w:sz w:val="20"/>
                <w:szCs w:val="20"/>
              </w:rPr>
            </w:pPr>
            <w:r>
              <w:rPr>
                <w:rFonts w:ascii="Arial" w:hAnsi="Arial" w:cs="Arial"/>
                <w:sz w:val="20"/>
                <w:szCs w:val="20"/>
              </w:rPr>
              <w:t>Parishioners</w:t>
            </w:r>
          </w:p>
        </w:tc>
        <w:tc>
          <w:tcPr>
            <w:tcW w:w="1843" w:type="dxa"/>
          </w:tcPr>
          <w:p w:rsidR="008268F6" w:rsidRPr="006B01E8" w:rsidRDefault="008268F6" w:rsidP="00862062">
            <w:pPr>
              <w:ind w:left="0"/>
              <w:rPr>
                <w:rFonts w:ascii="Arial" w:hAnsi="Arial" w:cs="Arial"/>
                <w:sz w:val="20"/>
                <w:szCs w:val="20"/>
              </w:rPr>
            </w:pPr>
            <w:r w:rsidRPr="006B01E8">
              <w:rPr>
                <w:rFonts w:ascii="Arial" w:hAnsi="Arial" w:cs="Arial"/>
                <w:sz w:val="20"/>
                <w:szCs w:val="20"/>
              </w:rPr>
              <w:t xml:space="preserve">Autumn 2013 </w:t>
            </w:r>
          </w:p>
        </w:tc>
        <w:tc>
          <w:tcPr>
            <w:tcW w:w="1276" w:type="dxa"/>
          </w:tcPr>
          <w:p w:rsidR="008268F6" w:rsidRPr="006B01E8" w:rsidRDefault="008268F6" w:rsidP="00862062">
            <w:pPr>
              <w:ind w:left="0"/>
              <w:jc w:val="center"/>
              <w:rPr>
                <w:rFonts w:ascii="Arial" w:hAnsi="Arial" w:cs="Arial"/>
                <w:sz w:val="20"/>
                <w:szCs w:val="20"/>
              </w:rPr>
            </w:pPr>
            <w:r w:rsidRPr="006B01E8">
              <w:rPr>
                <w:rFonts w:ascii="Arial" w:hAnsi="Arial" w:cs="Arial"/>
                <w:sz w:val="20"/>
                <w:szCs w:val="20"/>
              </w:rPr>
              <w:t>M</w:t>
            </w:r>
          </w:p>
        </w:tc>
      </w:tr>
      <w:tr w:rsidR="008268F6" w:rsidRPr="00862062" w:rsidTr="00C80EE8">
        <w:tc>
          <w:tcPr>
            <w:tcW w:w="1136" w:type="dxa"/>
            <w:gridSpan w:val="2"/>
          </w:tcPr>
          <w:p w:rsidR="008268F6" w:rsidRPr="006B01E8" w:rsidRDefault="008268F6" w:rsidP="00C80EE8">
            <w:pPr>
              <w:ind w:left="0"/>
              <w:rPr>
                <w:rFonts w:ascii="Arial" w:hAnsi="Arial" w:cs="Arial"/>
                <w:sz w:val="24"/>
                <w:szCs w:val="24"/>
              </w:rPr>
            </w:pPr>
            <w:r w:rsidRPr="006B01E8">
              <w:rPr>
                <w:rFonts w:ascii="Arial" w:hAnsi="Arial" w:cs="Arial"/>
                <w:sz w:val="24"/>
                <w:szCs w:val="24"/>
              </w:rPr>
              <w:lastRenderedPageBreak/>
              <w:t>Ref</w:t>
            </w:r>
          </w:p>
        </w:tc>
        <w:tc>
          <w:tcPr>
            <w:tcW w:w="2091" w:type="dxa"/>
          </w:tcPr>
          <w:p w:rsidR="008268F6" w:rsidRPr="00862062" w:rsidRDefault="008268F6" w:rsidP="00C80EE8">
            <w:pPr>
              <w:ind w:left="0"/>
              <w:rPr>
                <w:rFonts w:ascii="Arial" w:hAnsi="Arial" w:cs="Arial"/>
                <w:sz w:val="24"/>
                <w:szCs w:val="24"/>
              </w:rPr>
            </w:pPr>
            <w:r w:rsidRPr="00862062">
              <w:rPr>
                <w:rFonts w:ascii="Arial" w:hAnsi="Arial" w:cs="Arial"/>
                <w:sz w:val="24"/>
                <w:szCs w:val="24"/>
              </w:rPr>
              <w:t>Issue</w:t>
            </w:r>
          </w:p>
        </w:tc>
        <w:tc>
          <w:tcPr>
            <w:tcW w:w="5103" w:type="dxa"/>
          </w:tcPr>
          <w:p w:rsidR="008268F6" w:rsidRPr="00862062" w:rsidRDefault="008268F6" w:rsidP="00C80EE8">
            <w:pPr>
              <w:ind w:left="0"/>
              <w:rPr>
                <w:rFonts w:ascii="Arial" w:hAnsi="Arial" w:cs="Arial"/>
                <w:sz w:val="24"/>
                <w:szCs w:val="24"/>
              </w:rPr>
            </w:pPr>
            <w:r w:rsidRPr="00862062">
              <w:rPr>
                <w:rFonts w:ascii="Arial" w:hAnsi="Arial" w:cs="Arial"/>
                <w:sz w:val="24"/>
                <w:szCs w:val="24"/>
              </w:rPr>
              <w:t>Action</w:t>
            </w:r>
          </w:p>
        </w:tc>
        <w:tc>
          <w:tcPr>
            <w:tcW w:w="3118" w:type="dxa"/>
          </w:tcPr>
          <w:p w:rsidR="008268F6" w:rsidRPr="00862062" w:rsidRDefault="008268F6" w:rsidP="00C80EE8">
            <w:pPr>
              <w:ind w:left="0"/>
              <w:rPr>
                <w:rFonts w:ascii="Arial" w:hAnsi="Arial" w:cs="Arial"/>
                <w:sz w:val="24"/>
                <w:szCs w:val="24"/>
              </w:rPr>
            </w:pPr>
            <w:r>
              <w:rPr>
                <w:rFonts w:ascii="Arial" w:hAnsi="Arial" w:cs="Arial"/>
                <w:sz w:val="24"/>
                <w:szCs w:val="24"/>
              </w:rPr>
              <w:t>Partners</w:t>
            </w:r>
          </w:p>
        </w:tc>
        <w:tc>
          <w:tcPr>
            <w:tcW w:w="1843" w:type="dxa"/>
          </w:tcPr>
          <w:p w:rsidR="008268F6" w:rsidRPr="00862062" w:rsidRDefault="008268F6" w:rsidP="00C80EE8">
            <w:pPr>
              <w:ind w:left="0"/>
              <w:rPr>
                <w:rFonts w:ascii="Arial" w:hAnsi="Arial" w:cs="Arial"/>
                <w:sz w:val="24"/>
                <w:szCs w:val="24"/>
              </w:rPr>
            </w:pPr>
            <w:r w:rsidRPr="00862062">
              <w:rPr>
                <w:rFonts w:ascii="Arial" w:hAnsi="Arial" w:cs="Arial"/>
                <w:sz w:val="24"/>
                <w:szCs w:val="24"/>
              </w:rPr>
              <w:t>Timescale</w:t>
            </w:r>
          </w:p>
        </w:tc>
        <w:tc>
          <w:tcPr>
            <w:tcW w:w="1276" w:type="dxa"/>
          </w:tcPr>
          <w:p w:rsidR="008268F6" w:rsidRPr="00862062" w:rsidRDefault="008268F6" w:rsidP="00C80EE8">
            <w:pPr>
              <w:ind w:left="0"/>
              <w:jc w:val="center"/>
              <w:rPr>
                <w:rFonts w:ascii="Arial" w:hAnsi="Arial" w:cs="Arial"/>
                <w:sz w:val="24"/>
                <w:szCs w:val="24"/>
              </w:rPr>
            </w:pPr>
            <w:r w:rsidRPr="00862062">
              <w:rPr>
                <w:rFonts w:ascii="Arial" w:hAnsi="Arial" w:cs="Arial"/>
                <w:sz w:val="24"/>
                <w:szCs w:val="24"/>
              </w:rPr>
              <w:t>Priority</w:t>
            </w:r>
          </w:p>
        </w:tc>
      </w:tr>
      <w:tr w:rsidR="008268F6" w:rsidRPr="006B01E8" w:rsidTr="00B14C95">
        <w:trPr>
          <w:trHeight w:val="77"/>
        </w:trPr>
        <w:tc>
          <w:tcPr>
            <w:tcW w:w="1136" w:type="dxa"/>
            <w:gridSpan w:val="2"/>
          </w:tcPr>
          <w:p w:rsidR="008268F6" w:rsidRPr="006B01E8" w:rsidRDefault="008268F6" w:rsidP="006B01E8">
            <w:pPr>
              <w:ind w:left="0"/>
              <w:rPr>
                <w:rFonts w:ascii="Arial" w:hAnsi="Arial" w:cs="Arial"/>
                <w:sz w:val="24"/>
                <w:szCs w:val="24"/>
              </w:rPr>
            </w:pPr>
            <w:r w:rsidRPr="006B01E8">
              <w:rPr>
                <w:rFonts w:ascii="Arial" w:hAnsi="Arial" w:cs="Arial"/>
                <w:sz w:val="24"/>
                <w:szCs w:val="24"/>
              </w:rPr>
              <w:t>H02d</w:t>
            </w:r>
          </w:p>
        </w:tc>
        <w:tc>
          <w:tcPr>
            <w:tcW w:w="2091" w:type="dxa"/>
          </w:tcPr>
          <w:p w:rsidR="008268F6" w:rsidRPr="006B01E8" w:rsidRDefault="008268F6" w:rsidP="009A2BD7">
            <w:pPr>
              <w:ind w:left="0"/>
              <w:rPr>
                <w:rFonts w:ascii="Arial" w:hAnsi="Arial" w:cs="Arial"/>
                <w:sz w:val="20"/>
                <w:szCs w:val="20"/>
              </w:rPr>
            </w:pPr>
            <w:r>
              <w:rPr>
                <w:rFonts w:ascii="Arial" w:hAnsi="Arial" w:cs="Arial"/>
                <w:sz w:val="20"/>
                <w:szCs w:val="20"/>
              </w:rPr>
              <w:t>Provide more information about w</w:t>
            </w:r>
            <w:r w:rsidRPr="006B01E8">
              <w:rPr>
                <w:rFonts w:ascii="Arial" w:hAnsi="Arial" w:cs="Arial"/>
                <w:sz w:val="20"/>
                <w:szCs w:val="20"/>
              </w:rPr>
              <w:t>alk</w:t>
            </w:r>
            <w:r>
              <w:rPr>
                <w:rFonts w:ascii="Arial" w:hAnsi="Arial" w:cs="Arial"/>
                <w:sz w:val="20"/>
                <w:szCs w:val="20"/>
              </w:rPr>
              <w:t>ing routes in the area.</w:t>
            </w:r>
          </w:p>
        </w:tc>
        <w:tc>
          <w:tcPr>
            <w:tcW w:w="5103" w:type="dxa"/>
          </w:tcPr>
          <w:p w:rsidR="008268F6" w:rsidRPr="006B01E8" w:rsidRDefault="008268F6" w:rsidP="00862062">
            <w:pPr>
              <w:ind w:left="0"/>
              <w:rPr>
                <w:rFonts w:ascii="Arial" w:hAnsi="Arial" w:cs="Arial"/>
                <w:sz w:val="20"/>
                <w:szCs w:val="20"/>
              </w:rPr>
            </w:pPr>
            <w:r w:rsidRPr="006B01E8">
              <w:rPr>
                <w:rFonts w:ascii="Arial" w:hAnsi="Arial" w:cs="Arial"/>
                <w:sz w:val="20"/>
                <w:szCs w:val="20"/>
              </w:rPr>
              <w:t>P</w:t>
            </w:r>
            <w:r>
              <w:rPr>
                <w:rFonts w:ascii="Arial" w:hAnsi="Arial" w:cs="Arial"/>
                <w:sz w:val="20"/>
                <w:szCs w:val="20"/>
              </w:rPr>
              <w:t xml:space="preserve">arish </w:t>
            </w:r>
            <w:r w:rsidRPr="006B01E8">
              <w:rPr>
                <w:rFonts w:ascii="Arial" w:hAnsi="Arial" w:cs="Arial"/>
                <w:sz w:val="20"/>
                <w:szCs w:val="20"/>
              </w:rPr>
              <w:t>C</w:t>
            </w:r>
            <w:r>
              <w:rPr>
                <w:rFonts w:ascii="Arial" w:hAnsi="Arial" w:cs="Arial"/>
                <w:sz w:val="20"/>
                <w:szCs w:val="20"/>
              </w:rPr>
              <w:t>ouncil</w:t>
            </w:r>
            <w:r w:rsidRPr="006B01E8">
              <w:rPr>
                <w:rFonts w:ascii="Arial" w:hAnsi="Arial" w:cs="Arial"/>
                <w:sz w:val="20"/>
                <w:szCs w:val="20"/>
              </w:rPr>
              <w:t xml:space="preserve"> to initiate development of leaflets, use of website</w:t>
            </w:r>
          </w:p>
        </w:tc>
        <w:tc>
          <w:tcPr>
            <w:tcW w:w="3118" w:type="dxa"/>
          </w:tcPr>
          <w:p w:rsidR="008268F6" w:rsidRDefault="008268F6" w:rsidP="00862062">
            <w:pPr>
              <w:ind w:left="0"/>
              <w:rPr>
                <w:rFonts w:ascii="Arial" w:hAnsi="Arial" w:cs="Arial"/>
                <w:sz w:val="20"/>
                <w:szCs w:val="20"/>
              </w:rPr>
            </w:pPr>
            <w:r>
              <w:rPr>
                <w:rFonts w:ascii="Arial" w:hAnsi="Arial" w:cs="Arial"/>
                <w:sz w:val="20"/>
                <w:szCs w:val="20"/>
              </w:rPr>
              <w:t>L</w:t>
            </w:r>
            <w:r w:rsidRPr="006B01E8">
              <w:rPr>
                <w:rFonts w:ascii="Arial" w:hAnsi="Arial" w:cs="Arial"/>
                <w:sz w:val="20"/>
                <w:szCs w:val="20"/>
              </w:rPr>
              <w:t>ocal media,</w:t>
            </w:r>
          </w:p>
          <w:p w:rsidR="008268F6" w:rsidRDefault="008268F6" w:rsidP="00857E02">
            <w:pPr>
              <w:ind w:left="0"/>
              <w:rPr>
                <w:rFonts w:ascii="Arial" w:hAnsi="Arial" w:cs="Arial"/>
                <w:sz w:val="20"/>
                <w:szCs w:val="20"/>
              </w:rPr>
            </w:pPr>
            <w:r>
              <w:rPr>
                <w:rFonts w:ascii="Arial" w:hAnsi="Arial" w:cs="Arial"/>
                <w:sz w:val="20"/>
                <w:szCs w:val="20"/>
              </w:rPr>
              <w:t>T</w:t>
            </w:r>
            <w:r w:rsidRPr="006B01E8">
              <w:rPr>
                <w:rFonts w:ascii="Arial" w:hAnsi="Arial" w:cs="Arial"/>
                <w:sz w:val="20"/>
                <w:szCs w:val="20"/>
              </w:rPr>
              <w:t xml:space="preserve">ourist </w:t>
            </w:r>
            <w:r>
              <w:rPr>
                <w:rFonts w:ascii="Arial" w:hAnsi="Arial" w:cs="Arial"/>
                <w:sz w:val="20"/>
                <w:szCs w:val="20"/>
              </w:rPr>
              <w:t>Organisations</w:t>
            </w:r>
          </w:p>
          <w:p w:rsidR="008268F6" w:rsidRPr="006B01E8" w:rsidRDefault="008268F6" w:rsidP="00857E02">
            <w:pPr>
              <w:ind w:left="0"/>
              <w:rPr>
                <w:rFonts w:ascii="Arial" w:hAnsi="Arial" w:cs="Arial"/>
                <w:sz w:val="20"/>
                <w:szCs w:val="20"/>
              </w:rPr>
            </w:pPr>
            <w:r>
              <w:rPr>
                <w:rFonts w:ascii="Arial" w:hAnsi="Arial" w:cs="Arial"/>
                <w:sz w:val="20"/>
                <w:szCs w:val="20"/>
              </w:rPr>
              <w:t>Parishioners</w:t>
            </w:r>
          </w:p>
        </w:tc>
        <w:tc>
          <w:tcPr>
            <w:tcW w:w="1843" w:type="dxa"/>
          </w:tcPr>
          <w:p w:rsidR="008268F6" w:rsidRPr="006B01E8" w:rsidRDefault="008268F6" w:rsidP="00862062">
            <w:pPr>
              <w:ind w:left="0"/>
              <w:rPr>
                <w:rFonts w:ascii="Arial" w:hAnsi="Arial" w:cs="Arial"/>
                <w:sz w:val="20"/>
                <w:szCs w:val="20"/>
              </w:rPr>
            </w:pPr>
            <w:r w:rsidRPr="006B01E8">
              <w:rPr>
                <w:rFonts w:ascii="Arial" w:hAnsi="Arial" w:cs="Arial"/>
                <w:sz w:val="20"/>
                <w:szCs w:val="20"/>
              </w:rPr>
              <w:t>2013</w:t>
            </w:r>
            <w:r w:rsidR="00D8445F">
              <w:rPr>
                <w:rFonts w:ascii="Arial" w:hAnsi="Arial" w:cs="Arial"/>
                <w:sz w:val="20"/>
                <w:szCs w:val="20"/>
              </w:rPr>
              <w:t xml:space="preserve"> and ongoing</w:t>
            </w:r>
          </w:p>
        </w:tc>
        <w:tc>
          <w:tcPr>
            <w:tcW w:w="1276" w:type="dxa"/>
          </w:tcPr>
          <w:p w:rsidR="008268F6" w:rsidRPr="006B01E8" w:rsidRDefault="008268F6" w:rsidP="00862062">
            <w:pPr>
              <w:ind w:left="0"/>
              <w:jc w:val="center"/>
              <w:rPr>
                <w:rFonts w:ascii="Arial" w:hAnsi="Arial" w:cs="Arial"/>
                <w:sz w:val="20"/>
                <w:szCs w:val="20"/>
              </w:rPr>
            </w:pPr>
            <w:r w:rsidRPr="006B01E8">
              <w:rPr>
                <w:rFonts w:ascii="Arial" w:hAnsi="Arial" w:cs="Arial"/>
                <w:sz w:val="20"/>
                <w:szCs w:val="20"/>
              </w:rPr>
              <w:t>M</w:t>
            </w:r>
          </w:p>
        </w:tc>
      </w:tr>
      <w:tr w:rsidR="008268F6" w:rsidRPr="006B01E8" w:rsidTr="009F7ABE">
        <w:tc>
          <w:tcPr>
            <w:tcW w:w="14567" w:type="dxa"/>
            <w:gridSpan w:val="7"/>
          </w:tcPr>
          <w:p w:rsidR="008268F6" w:rsidRPr="008671C4" w:rsidRDefault="008268F6" w:rsidP="008671C4">
            <w:pPr>
              <w:ind w:left="0"/>
              <w:rPr>
                <w:rFonts w:ascii="Arial" w:hAnsi="Arial" w:cs="Arial"/>
                <w:b/>
                <w:sz w:val="16"/>
                <w:szCs w:val="16"/>
              </w:rPr>
            </w:pPr>
          </w:p>
          <w:p w:rsidR="008268F6" w:rsidRDefault="008268F6" w:rsidP="008671C4">
            <w:pPr>
              <w:ind w:left="0"/>
              <w:rPr>
                <w:rFonts w:ascii="Arial" w:hAnsi="Arial" w:cs="Arial"/>
                <w:b/>
                <w:sz w:val="24"/>
                <w:szCs w:val="24"/>
              </w:rPr>
            </w:pPr>
            <w:r w:rsidRPr="008671C4">
              <w:rPr>
                <w:rFonts w:ascii="Arial" w:hAnsi="Arial" w:cs="Arial"/>
                <w:b/>
                <w:sz w:val="24"/>
                <w:szCs w:val="24"/>
              </w:rPr>
              <w:t>Other Q26-27</w:t>
            </w:r>
          </w:p>
          <w:p w:rsidR="008268F6" w:rsidRPr="008671C4" w:rsidRDefault="008268F6" w:rsidP="008671C4">
            <w:pPr>
              <w:ind w:left="0"/>
              <w:rPr>
                <w:rFonts w:ascii="Arial" w:hAnsi="Arial" w:cs="Arial"/>
                <w:sz w:val="16"/>
                <w:szCs w:val="16"/>
              </w:rPr>
            </w:pPr>
          </w:p>
        </w:tc>
      </w:tr>
      <w:tr w:rsidR="008268F6" w:rsidRPr="006B01E8" w:rsidTr="00857E02">
        <w:tc>
          <w:tcPr>
            <w:tcW w:w="1136" w:type="dxa"/>
            <w:gridSpan w:val="2"/>
          </w:tcPr>
          <w:p w:rsidR="008268F6" w:rsidRPr="006B01E8" w:rsidRDefault="008268F6" w:rsidP="006B01E8">
            <w:pPr>
              <w:ind w:left="0"/>
              <w:rPr>
                <w:rFonts w:ascii="Arial" w:hAnsi="Arial" w:cs="Arial"/>
                <w:sz w:val="24"/>
                <w:szCs w:val="24"/>
              </w:rPr>
            </w:pPr>
            <w:r w:rsidRPr="006B01E8">
              <w:rPr>
                <w:rFonts w:ascii="Arial" w:hAnsi="Arial" w:cs="Arial"/>
                <w:sz w:val="24"/>
                <w:szCs w:val="24"/>
              </w:rPr>
              <w:t>OT01</w:t>
            </w:r>
          </w:p>
        </w:tc>
        <w:tc>
          <w:tcPr>
            <w:tcW w:w="2091" w:type="dxa"/>
          </w:tcPr>
          <w:p w:rsidR="008268F6" w:rsidRPr="006B01E8" w:rsidRDefault="008268F6" w:rsidP="009A2BD7">
            <w:pPr>
              <w:ind w:left="0"/>
              <w:rPr>
                <w:rFonts w:ascii="Arial" w:hAnsi="Arial" w:cs="Arial"/>
                <w:sz w:val="20"/>
                <w:szCs w:val="20"/>
              </w:rPr>
            </w:pPr>
            <w:r>
              <w:rPr>
                <w:rFonts w:ascii="Arial" w:hAnsi="Arial" w:cs="Arial"/>
                <w:sz w:val="20"/>
                <w:szCs w:val="20"/>
              </w:rPr>
              <w:t>Develop a p</w:t>
            </w:r>
            <w:r w:rsidRPr="006B01E8">
              <w:rPr>
                <w:rFonts w:ascii="Arial" w:hAnsi="Arial" w:cs="Arial"/>
                <w:sz w:val="20"/>
                <w:szCs w:val="20"/>
              </w:rPr>
              <w:t>arish website</w:t>
            </w:r>
          </w:p>
        </w:tc>
        <w:tc>
          <w:tcPr>
            <w:tcW w:w="5103" w:type="dxa"/>
          </w:tcPr>
          <w:p w:rsidR="00D8445F" w:rsidRDefault="00D8445F" w:rsidP="00862062">
            <w:pPr>
              <w:ind w:left="0" w:firstLine="36"/>
              <w:rPr>
                <w:rFonts w:ascii="Arial" w:hAnsi="Arial" w:cs="Arial"/>
                <w:sz w:val="20"/>
                <w:szCs w:val="20"/>
              </w:rPr>
            </w:pPr>
            <w:r>
              <w:rPr>
                <w:rFonts w:ascii="Arial" w:hAnsi="Arial" w:cs="Arial"/>
                <w:sz w:val="20"/>
                <w:szCs w:val="20"/>
              </w:rPr>
              <w:t>PC to u</w:t>
            </w:r>
            <w:r w:rsidR="008268F6" w:rsidRPr="006B01E8">
              <w:rPr>
                <w:rFonts w:ascii="Arial" w:hAnsi="Arial" w:cs="Arial"/>
                <w:sz w:val="20"/>
                <w:szCs w:val="20"/>
              </w:rPr>
              <w:t xml:space="preserve">se </w:t>
            </w:r>
            <w:r>
              <w:rPr>
                <w:rFonts w:ascii="Arial" w:hAnsi="Arial" w:cs="Arial"/>
                <w:sz w:val="20"/>
                <w:szCs w:val="20"/>
              </w:rPr>
              <w:t xml:space="preserve">suggestions for website from the </w:t>
            </w:r>
            <w:r w:rsidR="008268F6" w:rsidRPr="006B01E8">
              <w:rPr>
                <w:rFonts w:ascii="Arial" w:hAnsi="Arial" w:cs="Arial"/>
                <w:sz w:val="20"/>
                <w:szCs w:val="20"/>
              </w:rPr>
              <w:t>questionnaire to inform its development</w:t>
            </w:r>
            <w:r>
              <w:rPr>
                <w:rFonts w:ascii="Arial" w:hAnsi="Arial" w:cs="Arial"/>
                <w:sz w:val="20"/>
                <w:szCs w:val="20"/>
              </w:rPr>
              <w:t>.</w:t>
            </w:r>
          </w:p>
          <w:p w:rsidR="008268F6" w:rsidRPr="006B01E8" w:rsidRDefault="00D8445F" w:rsidP="00862062">
            <w:pPr>
              <w:ind w:left="0" w:firstLine="36"/>
              <w:rPr>
                <w:rFonts w:ascii="Arial" w:hAnsi="Arial" w:cs="Arial"/>
                <w:sz w:val="20"/>
                <w:szCs w:val="20"/>
              </w:rPr>
            </w:pPr>
            <w:r>
              <w:rPr>
                <w:rFonts w:ascii="Arial" w:hAnsi="Arial" w:cs="Arial"/>
                <w:sz w:val="20"/>
                <w:szCs w:val="20"/>
              </w:rPr>
              <w:t>PC to decide</w:t>
            </w:r>
            <w:r w:rsidR="008268F6" w:rsidRPr="006B01E8">
              <w:rPr>
                <w:rFonts w:ascii="Arial" w:hAnsi="Arial" w:cs="Arial"/>
                <w:sz w:val="20"/>
                <w:szCs w:val="20"/>
              </w:rPr>
              <w:t xml:space="preserve"> the method of ongoing management. </w:t>
            </w:r>
          </w:p>
          <w:p w:rsidR="008268F6" w:rsidRPr="006B01E8" w:rsidRDefault="008268F6" w:rsidP="00862062">
            <w:pPr>
              <w:ind w:left="0"/>
              <w:rPr>
                <w:rFonts w:ascii="Arial" w:hAnsi="Arial" w:cs="Arial"/>
                <w:sz w:val="20"/>
                <w:szCs w:val="20"/>
              </w:rPr>
            </w:pPr>
          </w:p>
        </w:tc>
        <w:tc>
          <w:tcPr>
            <w:tcW w:w="3118" w:type="dxa"/>
          </w:tcPr>
          <w:p w:rsidR="008268F6" w:rsidRPr="006B01E8" w:rsidRDefault="008268F6" w:rsidP="00862062">
            <w:pPr>
              <w:ind w:left="0" w:firstLine="36"/>
              <w:rPr>
                <w:rFonts w:ascii="Arial" w:hAnsi="Arial" w:cs="Arial"/>
                <w:sz w:val="20"/>
                <w:szCs w:val="20"/>
              </w:rPr>
            </w:pPr>
            <w:r>
              <w:rPr>
                <w:rFonts w:ascii="Arial" w:hAnsi="Arial" w:cs="Arial"/>
                <w:sz w:val="20"/>
                <w:szCs w:val="20"/>
              </w:rPr>
              <w:t>Website developer</w:t>
            </w:r>
          </w:p>
        </w:tc>
        <w:tc>
          <w:tcPr>
            <w:tcW w:w="1843" w:type="dxa"/>
          </w:tcPr>
          <w:p w:rsidR="008268F6" w:rsidRPr="006B01E8" w:rsidRDefault="008268F6" w:rsidP="00862062">
            <w:pPr>
              <w:ind w:left="0"/>
              <w:rPr>
                <w:rFonts w:ascii="Arial" w:hAnsi="Arial" w:cs="Arial"/>
                <w:sz w:val="20"/>
                <w:szCs w:val="20"/>
              </w:rPr>
            </w:pPr>
            <w:r w:rsidRPr="006B01E8">
              <w:rPr>
                <w:rFonts w:ascii="Arial" w:hAnsi="Arial" w:cs="Arial"/>
                <w:sz w:val="20"/>
                <w:szCs w:val="20"/>
              </w:rPr>
              <w:t>2013</w:t>
            </w:r>
          </w:p>
        </w:tc>
        <w:tc>
          <w:tcPr>
            <w:tcW w:w="1276" w:type="dxa"/>
          </w:tcPr>
          <w:p w:rsidR="008268F6" w:rsidRPr="006B01E8" w:rsidRDefault="008268F6" w:rsidP="00862062">
            <w:pPr>
              <w:ind w:left="0"/>
              <w:jc w:val="center"/>
              <w:rPr>
                <w:rFonts w:ascii="Arial" w:hAnsi="Arial" w:cs="Arial"/>
                <w:sz w:val="20"/>
                <w:szCs w:val="20"/>
              </w:rPr>
            </w:pPr>
            <w:r w:rsidRPr="006B01E8">
              <w:rPr>
                <w:rFonts w:ascii="Arial" w:hAnsi="Arial" w:cs="Arial"/>
                <w:sz w:val="20"/>
                <w:szCs w:val="20"/>
              </w:rPr>
              <w:t>H</w:t>
            </w:r>
          </w:p>
        </w:tc>
      </w:tr>
      <w:tr w:rsidR="008268F6" w:rsidRPr="006B01E8" w:rsidTr="00857E02">
        <w:tc>
          <w:tcPr>
            <w:tcW w:w="1136" w:type="dxa"/>
            <w:gridSpan w:val="2"/>
          </w:tcPr>
          <w:p w:rsidR="008268F6" w:rsidRPr="006B01E8" w:rsidRDefault="008268F6" w:rsidP="006B01E8">
            <w:pPr>
              <w:ind w:left="0"/>
              <w:rPr>
                <w:rFonts w:ascii="Arial" w:hAnsi="Arial" w:cs="Arial"/>
                <w:sz w:val="24"/>
                <w:szCs w:val="24"/>
              </w:rPr>
            </w:pPr>
            <w:r w:rsidRPr="006B01E8">
              <w:rPr>
                <w:rFonts w:ascii="Arial" w:hAnsi="Arial" w:cs="Arial"/>
                <w:sz w:val="24"/>
                <w:szCs w:val="24"/>
              </w:rPr>
              <w:t>OT02</w:t>
            </w:r>
          </w:p>
        </w:tc>
        <w:tc>
          <w:tcPr>
            <w:tcW w:w="2091" w:type="dxa"/>
          </w:tcPr>
          <w:p w:rsidR="008268F6" w:rsidRPr="006B01E8" w:rsidRDefault="008268F6" w:rsidP="009A2BD7">
            <w:pPr>
              <w:ind w:left="0"/>
              <w:rPr>
                <w:rFonts w:ascii="Arial" w:hAnsi="Arial" w:cs="Arial"/>
                <w:sz w:val="20"/>
                <w:szCs w:val="20"/>
              </w:rPr>
            </w:pPr>
            <w:r>
              <w:rPr>
                <w:rFonts w:ascii="Arial" w:hAnsi="Arial" w:cs="Arial"/>
                <w:sz w:val="20"/>
                <w:szCs w:val="20"/>
              </w:rPr>
              <w:t>Prioritise issues which parishioners consider the most important.</w:t>
            </w:r>
          </w:p>
        </w:tc>
        <w:tc>
          <w:tcPr>
            <w:tcW w:w="5103" w:type="dxa"/>
          </w:tcPr>
          <w:p w:rsidR="008268F6" w:rsidRPr="006B01E8" w:rsidRDefault="008268F6" w:rsidP="00862062">
            <w:pPr>
              <w:ind w:left="0"/>
              <w:rPr>
                <w:rFonts w:ascii="Arial" w:eastAsia="Calibri" w:hAnsi="Arial" w:cs="Arial"/>
                <w:sz w:val="20"/>
                <w:szCs w:val="20"/>
              </w:rPr>
            </w:pPr>
            <w:r w:rsidRPr="006B01E8">
              <w:rPr>
                <w:rFonts w:ascii="Arial" w:eastAsia="Calibri" w:hAnsi="Arial" w:cs="Arial"/>
                <w:sz w:val="20"/>
                <w:szCs w:val="20"/>
              </w:rPr>
              <w:t>Parish Council to report findings to other relevant</w:t>
            </w:r>
            <w:r>
              <w:rPr>
                <w:rFonts w:ascii="Arial" w:eastAsia="Calibri" w:hAnsi="Arial" w:cs="Arial"/>
                <w:sz w:val="20"/>
                <w:szCs w:val="20"/>
              </w:rPr>
              <w:t xml:space="preserve"> authorities and t</w:t>
            </w:r>
            <w:r w:rsidRPr="006B01E8">
              <w:rPr>
                <w:rFonts w:ascii="Arial" w:eastAsia="Calibri" w:hAnsi="Arial" w:cs="Arial"/>
                <w:sz w:val="20"/>
                <w:szCs w:val="20"/>
              </w:rPr>
              <w:t>o act independently on areas within their control</w:t>
            </w:r>
          </w:p>
          <w:p w:rsidR="008268F6" w:rsidRPr="006B01E8" w:rsidRDefault="008268F6" w:rsidP="00857E02">
            <w:pPr>
              <w:ind w:left="-61"/>
              <w:rPr>
                <w:rFonts w:ascii="Arial" w:eastAsia="Calibri" w:hAnsi="Arial" w:cs="Arial"/>
                <w:sz w:val="20"/>
                <w:szCs w:val="20"/>
              </w:rPr>
            </w:pPr>
            <w:r w:rsidRPr="006B01E8">
              <w:rPr>
                <w:rFonts w:ascii="Arial" w:eastAsia="Calibri" w:hAnsi="Arial" w:cs="Arial"/>
                <w:sz w:val="20"/>
                <w:szCs w:val="20"/>
              </w:rPr>
              <w:t>The</w:t>
            </w:r>
            <w:r>
              <w:rPr>
                <w:rFonts w:ascii="Arial" w:eastAsia="Calibri" w:hAnsi="Arial" w:cs="Arial"/>
                <w:sz w:val="20"/>
                <w:szCs w:val="20"/>
              </w:rPr>
              <w:t>re is</w:t>
            </w:r>
            <w:r w:rsidRPr="006B01E8">
              <w:rPr>
                <w:rFonts w:ascii="Arial" w:eastAsia="Calibri" w:hAnsi="Arial" w:cs="Arial"/>
                <w:sz w:val="20"/>
                <w:szCs w:val="20"/>
              </w:rPr>
              <w:t xml:space="preserve"> a range of issues across a wide area which the Parish Council needs to address</w:t>
            </w:r>
            <w:r w:rsidRPr="006B01E8">
              <w:rPr>
                <w:rFonts w:ascii="Arial" w:hAnsi="Arial" w:cs="Arial"/>
                <w:sz w:val="20"/>
                <w:szCs w:val="20"/>
              </w:rPr>
              <w:t xml:space="preserve"> This requires </w:t>
            </w:r>
            <w:r w:rsidRPr="006B01E8">
              <w:rPr>
                <w:rFonts w:ascii="Arial" w:eastAsia="Calibri" w:hAnsi="Arial" w:cs="Arial"/>
                <w:sz w:val="20"/>
                <w:szCs w:val="20"/>
              </w:rPr>
              <w:t>a practical plan of achievabl</w:t>
            </w:r>
            <w:r w:rsidRPr="006B01E8">
              <w:rPr>
                <w:rFonts w:ascii="Arial" w:hAnsi="Arial" w:cs="Arial"/>
                <w:sz w:val="20"/>
                <w:szCs w:val="20"/>
              </w:rPr>
              <w:t>e  and affordable outcomes</w:t>
            </w:r>
            <w:r>
              <w:rPr>
                <w:rFonts w:ascii="Arial" w:hAnsi="Arial" w:cs="Arial"/>
                <w:sz w:val="20"/>
                <w:szCs w:val="20"/>
              </w:rPr>
              <w:t xml:space="preserve"> and will need small groups of volunteers to carry them out</w:t>
            </w:r>
            <w:r w:rsidRPr="006B01E8">
              <w:rPr>
                <w:rFonts w:ascii="Arial" w:hAnsi="Arial" w:cs="Arial"/>
                <w:sz w:val="20"/>
                <w:szCs w:val="20"/>
              </w:rPr>
              <w:t xml:space="preserve">, </w:t>
            </w:r>
          </w:p>
          <w:p w:rsidR="008268F6" w:rsidRPr="006B01E8" w:rsidRDefault="008268F6" w:rsidP="00862062">
            <w:pPr>
              <w:ind w:left="0"/>
              <w:rPr>
                <w:rFonts w:ascii="Arial" w:hAnsi="Arial" w:cs="Arial"/>
                <w:sz w:val="20"/>
                <w:szCs w:val="20"/>
              </w:rPr>
            </w:pPr>
          </w:p>
        </w:tc>
        <w:tc>
          <w:tcPr>
            <w:tcW w:w="3118" w:type="dxa"/>
          </w:tcPr>
          <w:p w:rsidR="008268F6" w:rsidRDefault="008268F6" w:rsidP="00857E02">
            <w:pPr>
              <w:ind w:left="0"/>
              <w:rPr>
                <w:rFonts w:ascii="Arial" w:eastAsia="Calibri" w:hAnsi="Arial" w:cs="Arial"/>
                <w:sz w:val="20"/>
                <w:szCs w:val="20"/>
              </w:rPr>
            </w:pPr>
            <w:r w:rsidRPr="006B01E8">
              <w:rPr>
                <w:rFonts w:ascii="Arial" w:eastAsia="Calibri" w:hAnsi="Arial" w:cs="Arial"/>
                <w:sz w:val="20"/>
                <w:szCs w:val="20"/>
              </w:rPr>
              <w:t>Highways</w:t>
            </w:r>
            <w:r>
              <w:rPr>
                <w:rFonts w:ascii="Arial" w:eastAsia="Calibri" w:hAnsi="Arial" w:cs="Arial"/>
                <w:sz w:val="20"/>
                <w:szCs w:val="20"/>
              </w:rPr>
              <w:t xml:space="preserve"> Department</w:t>
            </w:r>
          </w:p>
          <w:p w:rsidR="008268F6" w:rsidRDefault="008268F6" w:rsidP="00857E02">
            <w:pPr>
              <w:ind w:left="0"/>
              <w:rPr>
                <w:rFonts w:ascii="Arial" w:eastAsia="Calibri" w:hAnsi="Arial" w:cs="Arial"/>
                <w:sz w:val="20"/>
                <w:szCs w:val="20"/>
              </w:rPr>
            </w:pPr>
            <w:r>
              <w:rPr>
                <w:rFonts w:ascii="Arial" w:eastAsia="Calibri" w:hAnsi="Arial" w:cs="Arial"/>
                <w:sz w:val="20"/>
                <w:szCs w:val="20"/>
              </w:rPr>
              <w:t>Environment Department</w:t>
            </w:r>
          </w:p>
          <w:p w:rsidR="008268F6" w:rsidRDefault="008268F6" w:rsidP="00857E02">
            <w:pPr>
              <w:ind w:left="0"/>
              <w:rPr>
                <w:rFonts w:ascii="Arial" w:eastAsia="Calibri" w:hAnsi="Arial" w:cs="Arial"/>
                <w:sz w:val="20"/>
                <w:szCs w:val="20"/>
              </w:rPr>
            </w:pPr>
            <w:r>
              <w:rPr>
                <w:rFonts w:ascii="Arial" w:eastAsia="Calibri" w:hAnsi="Arial" w:cs="Arial"/>
                <w:sz w:val="20"/>
                <w:szCs w:val="20"/>
              </w:rPr>
              <w:t>Planning Department</w:t>
            </w:r>
          </w:p>
          <w:p w:rsidR="008268F6" w:rsidRPr="006B01E8" w:rsidRDefault="008268F6" w:rsidP="00857E02">
            <w:pPr>
              <w:ind w:left="0"/>
              <w:rPr>
                <w:rFonts w:ascii="Arial" w:hAnsi="Arial" w:cs="Arial"/>
                <w:sz w:val="20"/>
                <w:szCs w:val="20"/>
              </w:rPr>
            </w:pPr>
            <w:r>
              <w:rPr>
                <w:rFonts w:ascii="Arial" w:eastAsia="Calibri" w:hAnsi="Arial" w:cs="Arial"/>
                <w:sz w:val="20"/>
                <w:szCs w:val="20"/>
              </w:rPr>
              <w:t>Volunteers from the Parish</w:t>
            </w:r>
          </w:p>
        </w:tc>
        <w:tc>
          <w:tcPr>
            <w:tcW w:w="1843" w:type="dxa"/>
          </w:tcPr>
          <w:p w:rsidR="008268F6" w:rsidRPr="006B01E8" w:rsidRDefault="008268F6" w:rsidP="00862062">
            <w:pPr>
              <w:ind w:left="0"/>
              <w:rPr>
                <w:rFonts w:ascii="Arial" w:hAnsi="Arial" w:cs="Arial"/>
                <w:sz w:val="20"/>
                <w:szCs w:val="20"/>
              </w:rPr>
            </w:pPr>
            <w:r w:rsidRPr="006B01E8">
              <w:rPr>
                <w:rFonts w:ascii="Arial" w:hAnsi="Arial" w:cs="Arial"/>
                <w:sz w:val="20"/>
                <w:szCs w:val="20"/>
              </w:rPr>
              <w:t>2013</w:t>
            </w:r>
          </w:p>
          <w:p w:rsidR="008268F6" w:rsidRPr="006B01E8" w:rsidRDefault="008268F6" w:rsidP="00862062">
            <w:pPr>
              <w:ind w:left="0"/>
              <w:rPr>
                <w:rFonts w:ascii="Arial" w:hAnsi="Arial" w:cs="Arial"/>
                <w:sz w:val="20"/>
                <w:szCs w:val="20"/>
              </w:rPr>
            </w:pPr>
            <w:r w:rsidRPr="006B01E8">
              <w:rPr>
                <w:rFonts w:ascii="Arial" w:hAnsi="Arial" w:cs="Arial"/>
                <w:sz w:val="20"/>
                <w:szCs w:val="20"/>
              </w:rPr>
              <w:t>Then ongoing</w:t>
            </w:r>
          </w:p>
        </w:tc>
        <w:tc>
          <w:tcPr>
            <w:tcW w:w="1276" w:type="dxa"/>
          </w:tcPr>
          <w:p w:rsidR="008268F6" w:rsidRPr="006B01E8" w:rsidRDefault="008268F6" w:rsidP="00862062">
            <w:pPr>
              <w:ind w:left="0"/>
              <w:jc w:val="center"/>
              <w:rPr>
                <w:rFonts w:ascii="Arial" w:hAnsi="Arial" w:cs="Arial"/>
                <w:sz w:val="20"/>
                <w:szCs w:val="20"/>
              </w:rPr>
            </w:pPr>
            <w:r w:rsidRPr="006B01E8">
              <w:rPr>
                <w:rFonts w:ascii="Arial" w:hAnsi="Arial" w:cs="Arial"/>
                <w:sz w:val="20"/>
                <w:szCs w:val="20"/>
              </w:rPr>
              <w:t>H</w:t>
            </w:r>
          </w:p>
        </w:tc>
      </w:tr>
      <w:tr w:rsidR="008268F6" w:rsidRPr="008671C4" w:rsidTr="009F7ABE">
        <w:tc>
          <w:tcPr>
            <w:tcW w:w="14567" w:type="dxa"/>
            <w:gridSpan w:val="7"/>
          </w:tcPr>
          <w:p w:rsidR="008268F6" w:rsidRPr="009145A7" w:rsidRDefault="008268F6" w:rsidP="008671C4">
            <w:pPr>
              <w:ind w:left="0"/>
              <w:rPr>
                <w:rFonts w:ascii="Arial" w:hAnsi="Arial" w:cs="Arial"/>
                <w:b/>
                <w:sz w:val="16"/>
                <w:szCs w:val="16"/>
              </w:rPr>
            </w:pPr>
          </w:p>
          <w:p w:rsidR="008268F6" w:rsidRDefault="008268F6" w:rsidP="008671C4">
            <w:pPr>
              <w:ind w:left="0"/>
              <w:rPr>
                <w:rFonts w:ascii="Arial" w:hAnsi="Arial" w:cs="Arial"/>
                <w:b/>
                <w:sz w:val="24"/>
                <w:szCs w:val="24"/>
              </w:rPr>
            </w:pPr>
            <w:r w:rsidRPr="008671C4">
              <w:rPr>
                <w:rFonts w:ascii="Arial" w:hAnsi="Arial" w:cs="Arial"/>
                <w:b/>
                <w:sz w:val="24"/>
                <w:szCs w:val="24"/>
              </w:rPr>
              <w:t>Children Q28</w:t>
            </w:r>
          </w:p>
          <w:p w:rsidR="008268F6" w:rsidRPr="009145A7" w:rsidRDefault="008268F6" w:rsidP="008671C4">
            <w:pPr>
              <w:ind w:left="0"/>
              <w:rPr>
                <w:rFonts w:ascii="Arial" w:hAnsi="Arial" w:cs="Arial"/>
                <w:sz w:val="16"/>
                <w:szCs w:val="16"/>
              </w:rPr>
            </w:pPr>
          </w:p>
        </w:tc>
      </w:tr>
      <w:tr w:rsidR="008268F6" w:rsidRPr="006B01E8" w:rsidTr="00A36A21">
        <w:tc>
          <w:tcPr>
            <w:tcW w:w="1136" w:type="dxa"/>
            <w:gridSpan w:val="2"/>
          </w:tcPr>
          <w:p w:rsidR="008268F6" w:rsidRPr="006B01E8" w:rsidRDefault="008268F6" w:rsidP="006B01E8">
            <w:pPr>
              <w:ind w:left="0"/>
              <w:rPr>
                <w:rFonts w:ascii="Arial" w:hAnsi="Arial" w:cs="Arial"/>
                <w:sz w:val="24"/>
                <w:szCs w:val="24"/>
              </w:rPr>
            </w:pPr>
            <w:r w:rsidRPr="006B01E8">
              <w:rPr>
                <w:rFonts w:ascii="Arial" w:hAnsi="Arial" w:cs="Arial"/>
                <w:sz w:val="24"/>
                <w:szCs w:val="24"/>
              </w:rPr>
              <w:t>C01a</w:t>
            </w:r>
          </w:p>
        </w:tc>
        <w:tc>
          <w:tcPr>
            <w:tcW w:w="2091" w:type="dxa"/>
          </w:tcPr>
          <w:p w:rsidR="008268F6" w:rsidRPr="006B01E8" w:rsidRDefault="008268F6" w:rsidP="009A2BD7">
            <w:pPr>
              <w:ind w:left="0"/>
              <w:rPr>
                <w:rFonts w:ascii="Arial" w:hAnsi="Arial" w:cs="Arial"/>
                <w:sz w:val="20"/>
                <w:szCs w:val="20"/>
              </w:rPr>
            </w:pPr>
            <w:r>
              <w:rPr>
                <w:rFonts w:ascii="Arial" w:hAnsi="Arial" w:cs="Arial"/>
                <w:sz w:val="20"/>
                <w:szCs w:val="20"/>
              </w:rPr>
              <w:t>Improve p</w:t>
            </w:r>
            <w:r w:rsidRPr="006B01E8">
              <w:rPr>
                <w:rFonts w:ascii="Arial" w:hAnsi="Arial" w:cs="Arial"/>
                <w:sz w:val="20"/>
                <w:szCs w:val="20"/>
              </w:rPr>
              <w:t>lay facilities</w:t>
            </w:r>
          </w:p>
        </w:tc>
        <w:tc>
          <w:tcPr>
            <w:tcW w:w="5103" w:type="dxa"/>
          </w:tcPr>
          <w:p w:rsidR="008268F6" w:rsidRPr="006B01E8" w:rsidRDefault="008268F6" w:rsidP="00862062">
            <w:pPr>
              <w:ind w:left="0"/>
              <w:rPr>
                <w:rFonts w:ascii="Arial" w:hAnsi="Arial" w:cs="Arial"/>
                <w:sz w:val="20"/>
                <w:szCs w:val="20"/>
              </w:rPr>
            </w:pPr>
            <w:r w:rsidRPr="006B01E8">
              <w:rPr>
                <w:rFonts w:ascii="Arial" w:hAnsi="Arial" w:cs="Arial"/>
                <w:sz w:val="20"/>
                <w:szCs w:val="20"/>
              </w:rPr>
              <w:t>Seek funding for improved play facilities</w:t>
            </w:r>
          </w:p>
        </w:tc>
        <w:tc>
          <w:tcPr>
            <w:tcW w:w="3118" w:type="dxa"/>
          </w:tcPr>
          <w:p w:rsidR="008268F6" w:rsidRDefault="008268F6" w:rsidP="00862062">
            <w:pPr>
              <w:ind w:left="0"/>
              <w:rPr>
                <w:rFonts w:ascii="Arial" w:hAnsi="Arial" w:cs="Arial"/>
                <w:sz w:val="20"/>
                <w:szCs w:val="20"/>
              </w:rPr>
            </w:pPr>
            <w:r>
              <w:rPr>
                <w:rFonts w:ascii="Arial" w:hAnsi="Arial" w:cs="Arial"/>
                <w:sz w:val="20"/>
                <w:szCs w:val="20"/>
              </w:rPr>
              <w:t>Cumbria County Council</w:t>
            </w:r>
          </w:p>
          <w:p w:rsidR="008268F6" w:rsidRDefault="008268F6" w:rsidP="00862062">
            <w:pPr>
              <w:ind w:left="0"/>
              <w:rPr>
                <w:rFonts w:ascii="Arial" w:hAnsi="Arial" w:cs="Arial"/>
                <w:sz w:val="20"/>
                <w:szCs w:val="20"/>
              </w:rPr>
            </w:pPr>
            <w:r>
              <w:rPr>
                <w:rFonts w:ascii="Arial" w:hAnsi="Arial" w:cs="Arial"/>
                <w:sz w:val="20"/>
                <w:szCs w:val="20"/>
              </w:rPr>
              <w:t>Carlisle City Council</w:t>
            </w:r>
          </w:p>
          <w:p w:rsidR="008268F6" w:rsidRPr="006B01E8" w:rsidRDefault="008268F6" w:rsidP="00862062">
            <w:pPr>
              <w:ind w:left="0"/>
              <w:rPr>
                <w:rFonts w:ascii="Arial" w:hAnsi="Arial" w:cs="Arial"/>
                <w:sz w:val="20"/>
                <w:szCs w:val="20"/>
              </w:rPr>
            </w:pPr>
            <w:r>
              <w:rPr>
                <w:rFonts w:ascii="Arial" w:hAnsi="Arial" w:cs="Arial"/>
                <w:sz w:val="20"/>
                <w:szCs w:val="20"/>
              </w:rPr>
              <w:t>Other charitable funding organisations</w:t>
            </w:r>
          </w:p>
        </w:tc>
        <w:tc>
          <w:tcPr>
            <w:tcW w:w="1843" w:type="dxa"/>
          </w:tcPr>
          <w:p w:rsidR="008268F6" w:rsidRPr="006B01E8" w:rsidRDefault="00D8445F" w:rsidP="00862062">
            <w:pPr>
              <w:ind w:left="0"/>
              <w:rPr>
                <w:rFonts w:ascii="Arial" w:hAnsi="Arial" w:cs="Arial"/>
                <w:sz w:val="20"/>
                <w:szCs w:val="20"/>
              </w:rPr>
            </w:pPr>
            <w:r>
              <w:rPr>
                <w:rFonts w:ascii="Arial" w:hAnsi="Arial" w:cs="Arial"/>
                <w:sz w:val="20"/>
                <w:szCs w:val="20"/>
              </w:rPr>
              <w:t>2014</w:t>
            </w:r>
          </w:p>
        </w:tc>
        <w:tc>
          <w:tcPr>
            <w:tcW w:w="1276" w:type="dxa"/>
          </w:tcPr>
          <w:p w:rsidR="008268F6" w:rsidRPr="006B01E8" w:rsidRDefault="008268F6" w:rsidP="006B01E8">
            <w:pPr>
              <w:ind w:left="0"/>
              <w:jc w:val="center"/>
              <w:rPr>
                <w:rFonts w:ascii="Arial" w:hAnsi="Arial" w:cs="Arial"/>
                <w:sz w:val="20"/>
                <w:szCs w:val="20"/>
              </w:rPr>
            </w:pPr>
            <w:r w:rsidRPr="006B01E8">
              <w:rPr>
                <w:rFonts w:ascii="Arial" w:hAnsi="Arial" w:cs="Arial"/>
                <w:sz w:val="20"/>
                <w:szCs w:val="20"/>
              </w:rPr>
              <w:t>M</w:t>
            </w:r>
          </w:p>
        </w:tc>
      </w:tr>
      <w:tr w:rsidR="008268F6" w:rsidRPr="006B01E8" w:rsidTr="00A36A21">
        <w:tc>
          <w:tcPr>
            <w:tcW w:w="1136" w:type="dxa"/>
            <w:gridSpan w:val="2"/>
          </w:tcPr>
          <w:p w:rsidR="008268F6" w:rsidRPr="006B01E8" w:rsidRDefault="008268F6" w:rsidP="00862062">
            <w:pPr>
              <w:ind w:left="0"/>
              <w:rPr>
                <w:rFonts w:ascii="Arial" w:hAnsi="Arial" w:cs="Arial"/>
                <w:sz w:val="24"/>
                <w:szCs w:val="24"/>
              </w:rPr>
            </w:pPr>
            <w:r w:rsidRPr="006B01E8">
              <w:rPr>
                <w:rFonts w:ascii="Arial" w:hAnsi="Arial" w:cs="Arial"/>
                <w:sz w:val="24"/>
                <w:szCs w:val="24"/>
              </w:rPr>
              <w:t>C01b</w:t>
            </w:r>
          </w:p>
        </w:tc>
        <w:tc>
          <w:tcPr>
            <w:tcW w:w="2091" w:type="dxa"/>
          </w:tcPr>
          <w:p w:rsidR="008268F6" w:rsidRPr="006B01E8" w:rsidRDefault="008268F6" w:rsidP="00426C27">
            <w:pPr>
              <w:ind w:left="0"/>
              <w:rPr>
                <w:rFonts w:ascii="Arial" w:hAnsi="Arial" w:cs="Arial"/>
                <w:sz w:val="20"/>
                <w:szCs w:val="20"/>
              </w:rPr>
            </w:pPr>
            <w:r>
              <w:rPr>
                <w:rFonts w:ascii="Arial" w:hAnsi="Arial" w:cs="Arial"/>
                <w:sz w:val="20"/>
                <w:szCs w:val="20"/>
              </w:rPr>
              <w:t>Improve the appearance and accessibility of the e</w:t>
            </w:r>
            <w:r w:rsidRPr="006B01E8">
              <w:rPr>
                <w:rFonts w:ascii="Arial" w:hAnsi="Arial" w:cs="Arial"/>
                <w:sz w:val="20"/>
                <w:szCs w:val="20"/>
              </w:rPr>
              <w:t>nvironment</w:t>
            </w:r>
          </w:p>
        </w:tc>
        <w:tc>
          <w:tcPr>
            <w:tcW w:w="5103" w:type="dxa"/>
          </w:tcPr>
          <w:p w:rsidR="008268F6" w:rsidRDefault="008268F6" w:rsidP="00862062">
            <w:pPr>
              <w:ind w:left="0"/>
              <w:rPr>
                <w:rFonts w:ascii="Arial" w:hAnsi="Arial" w:cs="Arial"/>
                <w:sz w:val="20"/>
                <w:szCs w:val="20"/>
              </w:rPr>
            </w:pPr>
            <w:r w:rsidRPr="006B01E8">
              <w:rPr>
                <w:rFonts w:ascii="Arial" w:hAnsi="Arial" w:cs="Arial"/>
                <w:sz w:val="20"/>
                <w:szCs w:val="20"/>
              </w:rPr>
              <w:t>Plant more bulbs around the parish</w:t>
            </w:r>
          </w:p>
          <w:p w:rsidR="008268F6" w:rsidRPr="006B01E8" w:rsidRDefault="008268F6" w:rsidP="00A36A21">
            <w:pPr>
              <w:ind w:left="0"/>
              <w:rPr>
                <w:rFonts w:ascii="Arial" w:hAnsi="Arial" w:cs="Arial"/>
                <w:sz w:val="20"/>
                <w:szCs w:val="20"/>
              </w:rPr>
            </w:pPr>
            <w:r>
              <w:rPr>
                <w:rFonts w:ascii="Arial" w:hAnsi="Arial" w:cs="Arial"/>
                <w:sz w:val="20"/>
                <w:szCs w:val="20"/>
              </w:rPr>
              <w:t>Improve the appearance of the Parish</w:t>
            </w:r>
          </w:p>
        </w:tc>
        <w:tc>
          <w:tcPr>
            <w:tcW w:w="3118" w:type="dxa"/>
          </w:tcPr>
          <w:p w:rsidR="008268F6" w:rsidRPr="006B01E8" w:rsidRDefault="008268F6" w:rsidP="00862062">
            <w:pPr>
              <w:ind w:left="0"/>
              <w:rPr>
                <w:rFonts w:ascii="Arial" w:hAnsi="Arial" w:cs="Arial"/>
                <w:sz w:val="20"/>
                <w:szCs w:val="20"/>
              </w:rPr>
            </w:pPr>
            <w:r>
              <w:rPr>
                <w:rFonts w:ascii="Arial" w:hAnsi="Arial" w:cs="Arial"/>
                <w:sz w:val="20"/>
                <w:szCs w:val="20"/>
              </w:rPr>
              <w:t>Volunteers from the Parish</w:t>
            </w:r>
          </w:p>
        </w:tc>
        <w:tc>
          <w:tcPr>
            <w:tcW w:w="1843" w:type="dxa"/>
          </w:tcPr>
          <w:p w:rsidR="008268F6" w:rsidRPr="006B01E8" w:rsidRDefault="008268F6" w:rsidP="00862062">
            <w:pPr>
              <w:ind w:left="0"/>
              <w:rPr>
                <w:rFonts w:ascii="Arial" w:hAnsi="Arial" w:cs="Arial"/>
                <w:sz w:val="20"/>
                <w:szCs w:val="20"/>
              </w:rPr>
            </w:pPr>
            <w:r w:rsidRPr="006B01E8">
              <w:rPr>
                <w:rFonts w:ascii="Arial" w:hAnsi="Arial" w:cs="Arial"/>
                <w:sz w:val="20"/>
                <w:szCs w:val="20"/>
              </w:rPr>
              <w:t>Ongoing</w:t>
            </w:r>
          </w:p>
        </w:tc>
        <w:tc>
          <w:tcPr>
            <w:tcW w:w="1276" w:type="dxa"/>
          </w:tcPr>
          <w:p w:rsidR="008268F6" w:rsidRPr="006B01E8" w:rsidRDefault="008268F6" w:rsidP="00862062">
            <w:pPr>
              <w:ind w:left="0"/>
              <w:jc w:val="center"/>
              <w:rPr>
                <w:rFonts w:ascii="Arial" w:hAnsi="Arial" w:cs="Arial"/>
                <w:sz w:val="20"/>
                <w:szCs w:val="20"/>
              </w:rPr>
            </w:pPr>
            <w:r w:rsidRPr="006B01E8">
              <w:rPr>
                <w:rFonts w:ascii="Arial" w:hAnsi="Arial" w:cs="Arial"/>
                <w:sz w:val="20"/>
                <w:szCs w:val="20"/>
              </w:rPr>
              <w:t>M</w:t>
            </w:r>
          </w:p>
        </w:tc>
      </w:tr>
      <w:tr w:rsidR="008268F6" w:rsidRPr="006B01E8" w:rsidTr="00A36A21">
        <w:tc>
          <w:tcPr>
            <w:tcW w:w="1136" w:type="dxa"/>
            <w:gridSpan w:val="2"/>
          </w:tcPr>
          <w:p w:rsidR="008268F6" w:rsidRPr="006B01E8" w:rsidRDefault="008268F6" w:rsidP="008129AF">
            <w:pPr>
              <w:ind w:left="0"/>
              <w:rPr>
                <w:rFonts w:ascii="Arial" w:hAnsi="Arial" w:cs="Arial"/>
                <w:sz w:val="24"/>
                <w:szCs w:val="24"/>
              </w:rPr>
            </w:pPr>
            <w:r>
              <w:rPr>
                <w:rFonts w:ascii="Arial" w:hAnsi="Arial" w:cs="Arial"/>
                <w:sz w:val="24"/>
                <w:szCs w:val="24"/>
              </w:rPr>
              <w:t>CO1c</w:t>
            </w:r>
          </w:p>
        </w:tc>
        <w:tc>
          <w:tcPr>
            <w:tcW w:w="2091" w:type="dxa"/>
          </w:tcPr>
          <w:p w:rsidR="008268F6" w:rsidRDefault="008268F6" w:rsidP="008129AF">
            <w:pPr>
              <w:ind w:left="0"/>
              <w:rPr>
                <w:rFonts w:ascii="Arial" w:hAnsi="Arial" w:cs="Arial"/>
                <w:sz w:val="20"/>
                <w:szCs w:val="20"/>
              </w:rPr>
            </w:pPr>
            <w:r>
              <w:rPr>
                <w:rFonts w:ascii="Arial" w:hAnsi="Arial" w:cs="Arial"/>
                <w:sz w:val="20"/>
                <w:szCs w:val="20"/>
              </w:rPr>
              <w:t>Obtain services of ice cream van</w:t>
            </w:r>
          </w:p>
        </w:tc>
        <w:tc>
          <w:tcPr>
            <w:tcW w:w="5103" w:type="dxa"/>
          </w:tcPr>
          <w:p w:rsidR="008268F6" w:rsidRPr="006B01E8" w:rsidRDefault="008268F6" w:rsidP="00484AA7">
            <w:pPr>
              <w:ind w:left="34"/>
              <w:rPr>
                <w:rFonts w:ascii="Arial" w:hAnsi="Arial" w:cs="Arial"/>
                <w:sz w:val="20"/>
                <w:szCs w:val="20"/>
              </w:rPr>
            </w:pPr>
            <w:r>
              <w:rPr>
                <w:rFonts w:ascii="Arial" w:hAnsi="Arial" w:cs="Arial"/>
                <w:sz w:val="20"/>
                <w:szCs w:val="20"/>
              </w:rPr>
              <w:t>PC to contact local ice cream service</w:t>
            </w:r>
          </w:p>
        </w:tc>
        <w:tc>
          <w:tcPr>
            <w:tcW w:w="3118" w:type="dxa"/>
          </w:tcPr>
          <w:p w:rsidR="008268F6" w:rsidRDefault="008268F6" w:rsidP="00862062">
            <w:pPr>
              <w:rPr>
                <w:rFonts w:ascii="Arial" w:hAnsi="Arial" w:cs="Arial"/>
                <w:sz w:val="20"/>
                <w:szCs w:val="20"/>
              </w:rPr>
            </w:pPr>
          </w:p>
        </w:tc>
        <w:tc>
          <w:tcPr>
            <w:tcW w:w="1843" w:type="dxa"/>
          </w:tcPr>
          <w:p w:rsidR="008268F6" w:rsidRPr="006B01E8" w:rsidRDefault="008268F6" w:rsidP="00484AA7">
            <w:pPr>
              <w:ind w:hanging="686"/>
              <w:rPr>
                <w:rFonts w:ascii="Arial" w:hAnsi="Arial" w:cs="Arial"/>
                <w:sz w:val="20"/>
                <w:szCs w:val="20"/>
              </w:rPr>
            </w:pPr>
            <w:r>
              <w:rPr>
                <w:rFonts w:ascii="Arial" w:hAnsi="Arial" w:cs="Arial"/>
                <w:sz w:val="20"/>
                <w:szCs w:val="20"/>
              </w:rPr>
              <w:t>2013</w:t>
            </w:r>
          </w:p>
        </w:tc>
        <w:tc>
          <w:tcPr>
            <w:tcW w:w="1276" w:type="dxa"/>
          </w:tcPr>
          <w:p w:rsidR="008268F6" w:rsidRPr="006B01E8" w:rsidRDefault="008268F6" w:rsidP="00484AA7">
            <w:pPr>
              <w:ind w:left="-108"/>
              <w:jc w:val="center"/>
              <w:rPr>
                <w:rFonts w:ascii="Arial" w:hAnsi="Arial" w:cs="Arial"/>
                <w:sz w:val="20"/>
                <w:szCs w:val="20"/>
              </w:rPr>
            </w:pPr>
            <w:r>
              <w:rPr>
                <w:rFonts w:ascii="Arial" w:hAnsi="Arial" w:cs="Arial"/>
                <w:sz w:val="20"/>
                <w:szCs w:val="20"/>
              </w:rPr>
              <w:t>M</w:t>
            </w:r>
          </w:p>
        </w:tc>
      </w:tr>
    </w:tbl>
    <w:p w:rsidR="00862062" w:rsidRPr="006B01E8" w:rsidRDefault="00862062" w:rsidP="00862062">
      <w:pPr>
        <w:rPr>
          <w:rFonts w:ascii="Arial" w:hAnsi="Arial" w:cs="Arial"/>
          <w:sz w:val="20"/>
          <w:szCs w:val="20"/>
        </w:rPr>
      </w:pPr>
    </w:p>
    <w:p w:rsidR="006873DE" w:rsidRDefault="006873DE" w:rsidP="006873DE">
      <w:pPr>
        <w:autoSpaceDE w:val="0"/>
        <w:autoSpaceDN w:val="0"/>
        <w:adjustRightInd w:val="0"/>
        <w:spacing w:after="0" w:line="240" w:lineRule="auto"/>
        <w:jc w:val="center"/>
        <w:rPr>
          <w:b/>
          <w:sz w:val="32"/>
          <w:szCs w:val="32"/>
          <w:u w:val="single"/>
        </w:rPr>
      </w:pPr>
    </w:p>
    <w:p w:rsidR="006873DE" w:rsidRDefault="006873DE" w:rsidP="006873DE">
      <w:pPr>
        <w:autoSpaceDE w:val="0"/>
        <w:autoSpaceDN w:val="0"/>
        <w:adjustRightInd w:val="0"/>
        <w:spacing w:after="0" w:line="240" w:lineRule="auto"/>
        <w:jc w:val="center"/>
        <w:rPr>
          <w:b/>
          <w:sz w:val="32"/>
          <w:szCs w:val="32"/>
          <w:u w:val="single"/>
        </w:rPr>
      </w:pPr>
    </w:p>
    <w:p w:rsidR="006873DE" w:rsidRDefault="006873DE" w:rsidP="006873DE">
      <w:pPr>
        <w:autoSpaceDE w:val="0"/>
        <w:autoSpaceDN w:val="0"/>
        <w:adjustRightInd w:val="0"/>
        <w:spacing w:after="0" w:line="240" w:lineRule="auto"/>
        <w:jc w:val="center"/>
        <w:rPr>
          <w:b/>
          <w:sz w:val="32"/>
          <w:szCs w:val="32"/>
          <w:u w:val="single"/>
        </w:rPr>
        <w:sectPr w:rsidR="006873DE" w:rsidSect="009F7ABE">
          <w:pgSz w:w="16838" w:h="11906" w:orient="landscape"/>
          <w:pgMar w:top="1274" w:right="1276" w:bottom="1276" w:left="1440" w:header="708" w:footer="708" w:gutter="0"/>
          <w:cols w:space="708"/>
          <w:docGrid w:linePitch="360"/>
        </w:sectPr>
      </w:pPr>
    </w:p>
    <w:p w:rsidR="006873DE" w:rsidRDefault="006873DE" w:rsidP="006873DE">
      <w:pPr>
        <w:autoSpaceDE w:val="0"/>
        <w:autoSpaceDN w:val="0"/>
        <w:adjustRightInd w:val="0"/>
        <w:spacing w:after="0" w:line="240" w:lineRule="auto"/>
        <w:jc w:val="center"/>
        <w:rPr>
          <w:b/>
          <w:sz w:val="32"/>
          <w:szCs w:val="32"/>
          <w:u w:val="single"/>
        </w:rPr>
      </w:pPr>
      <w:r>
        <w:rPr>
          <w:b/>
          <w:sz w:val="32"/>
          <w:szCs w:val="32"/>
          <w:u w:val="single"/>
        </w:rPr>
        <w:lastRenderedPageBreak/>
        <w:t>Appendix 1</w:t>
      </w:r>
    </w:p>
    <w:p w:rsidR="006873DE" w:rsidRDefault="006873DE" w:rsidP="006873DE">
      <w:pPr>
        <w:autoSpaceDE w:val="0"/>
        <w:autoSpaceDN w:val="0"/>
        <w:adjustRightInd w:val="0"/>
        <w:spacing w:after="0" w:line="240" w:lineRule="auto"/>
        <w:jc w:val="center"/>
        <w:rPr>
          <w:b/>
          <w:sz w:val="32"/>
          <w:szCs w:val="32"/>
          <w:u w:val="single"/>
        </w:rPr>
      </w:pPr>
      <w:r>
        <w:rPr>
          <w:b/>
          <w:sz w:val="32"/>
          <w:szCs w:val="32"/>
          <w:u w:val="single"/>
        </w:rPr>
        <w:t>Creation of a plan for the Beaumont Parish Community</w:t>
      </w:r>
    </w:p>
    <w:p w:rsidR="006873DE" w:rsidRDefault="006873DE" w:rsidP="006873DE">
      <w:pPr>
        <w:pStyle w:val="NoSpacing"/>
        <w:rPr>
          <w:b/>
          <w:sz w:val="26"/>
          <w:szCs w:val="26"/>
          <w:u w:val="single"/>
        </w:rPr>
      </w:pPr>
    </w:p>
    <w:p w:rsidR="006873DE" w:rsidRDefault="006873DE" w:rsidP="006873DE">
      <w:pPr>
        <w:pStyle w:val="NoSpacing"/>
        <w:rPr>
          <w:b/>
          <w:sz w:val="26"/>
          <w:szCs w:val="26"/>
          <w:u w:val="single"/>
        </w:rPr>
      </w:pPr>
      <w:r>
        <w:rPr>
          <w:b/>
          <w:sz w:val="26"/>
          <w:szCs w:val="26"/>
          <w:u w:val="single"/>
        </w:rPr>
        <w:t>What is it?</w:t>
      </w:r>
    </w:p>
    <w:p w:rsidR="006873DE" w:rsidRDefault="006873DE" w:rsidP="006873DE">
      <w:pPr>
        <w:pStyle w:val="NoSpacing"/>
        <w:rPr>
          <w:sz w:val="16"/>
          <w:szCs w:val="16"/>
        </w:rPr>
      </w:pPr>
    </w:p>
    <w:p w:rsidR="006873DE" w:rsidRDefault="006873DE" w:rsidP="006873DE">
      <w:pPr>
        <w:pStyle w:val="NoSpacing"/>
      </w:pPr>
      <w:r>
        <w:t>The Government’s Rural White Paper ‘Our Countryside –The Future’ (Nov 2000) launched the concept of Parish Plans and outlined their purpose which was to:</w:t>
      </w:r>
    </w:p>
    <w:p w:rsidR="006873DE" w:rsidRDefault="006873DE" w:rsidP="006873DE">
      <w:pPr>
        <w:pStyle w:val="NoSpacing"/>
        <w:rPr>
          <w:sz w:val="16"/>
          <w:szCs w:val="16"/>
        </w:rPr>
      </w:pPr>
    </w:p>
    <w:p w:rsidR="006873DE" w:rsidRDefault="006873DE" w:rsidP="006873DE">
      <w:pPr>
        <w:pStyle w:val="NoSpacing"/>
        <w:numPr>
          <w:ilvl w:val="0"/>
          <w:numId w:val="11"/>
        </w:numPr>
      </w:pPr>
      <w:r>
        <w:t>Set out a vision of what is important;</w:t>
      </w:r>
    </w:p>
    <w:p w:rsidR="006873DE" w:rsidRDefault="006873DE" w:rsidP="006873DE">
      <w:pPr>
        <w:pStyle w:val="NoSpacing"/>
        <w:numPr>
          <w:ilvl w:val="0"/>
          <w:numId w:val="11"/>
        </w:numPr>
      </w:pPr>
      <w:r>
        <w:t>Find how to preserve valued local features and to map out the facilities which the community needs to safeguard for the future;</w:t>
      </w:r>
    </w:p>
    <w:p w:rsidR="006873DE" w:rsidRDefault="006873DE" w:rsidP="006873DE">
      <w:pPr>
        <w:pStyle w:val="NoSpacing"/>
        <w:numPr>
          <w:ilvl w:val="0"/>
          <w:numId w:val="11"/>
        </w:numPr>
      </w:pPr>
      <w:r>
        <w:t>Identify key facilities and services;</w:t>
      </w:r>
    </w:p>
    <w:p w:rsidR="006873DE" w:rsidRDefault="006873DE" w:rsidP="006873DE">
      <w:pPr>
        <w:pStyle w:val="NoSpacing"/>
        <w:numPr>
          <w:ilvl w:val="0"/>
          <w:numId w:val="11"/>
        </w:numPr>
      </w:pPr>
      <w:r>
        <w:t>Set out the problems that need to be tackled;</w:t>
      </w:r>
    </w:p>
    <w:p w:rsidR="006873DE" w:rsidRDefault="006873DE" w:rsidP="006873DE">
      <w:pPr>
        <w:pStyle w:val="NoSpacing"/>
        <w:numPr>
          <w:ilvl w:val="0"/>
          <w:numId w:val="11"/>
        </w:numPr>
      </w:pPr>
      <w:r>
        <w:t>Demonstrate how distinctive character and features can be preserved.</w:t>
      </w:r>
    </w:p>
    <w:p w:rsidR="006873DE" w:rsidRDefault="006873DE" w:rsidP="006873DE">
      <w:pPr>
        <w:pStyle w:val="NoSpacing"/>
        <w:rPr>
          <w:sz w:val="16"/>
          <w:szCs w:val="16"/>
        </w:rPr>
      </w:pPr>
    </w:p>
    <w:p w:rsidR="006873DE" w:rsidRDefault="006873DE" w:rsidP="006873DE">
      <w:pPr>
        <w:pStyle w:val="NoSpacing"/>
        <w:rPr>
          <w:b/>
          <w:sz w:val="26"/>
          <w:szCs w:val="26"/>
          <w:u w:val="single"/>
        </w:rPr>
      </w:pPr>
      <w:r>
        <w:rPr>
          <w:b/>
          <w:sz w:val="26"/>
          <w:szCs w:val="26"/>
          <w:u w:val="single"/>
        </w:rPr>
        <w:t xml:space="preserve">Why do we need a plan? </w:t>
      </w:r>
    </w:p>
    <w:p w:rsidR="006873DE" w:rsidRDefault="006873DE" w:rsidP="006873DE">
      <w:pPr>
        <w:pStyle w:val="NoSpacing"/>
        <w:rPr>
          <w:sz w:val="16"/>
          <w:szCs w:val="16"/>
        </w:rPr>
      </w:pPr>
    </w:p>
    <w:p w:rsidR="006873DE" w:rsidRDefault="006873DE" w:rsidP="006873DE">
      <w:pPr>
        <w:pStyle w:val="NoSpacing"/>
        <w:jc w:val="both"/>
      </w:pPr>
      <w:r>
        <w:t>The Parish of Beaumont covers an area defined by Bunkers Hill, Moorhouse Road, Hosket Hill, New Sandsfield, Holmes Mill, and Knockupworth and includes the villages of Beaumont, Grinsdale, Hosket Hill, Monkhill and Kirkandrews on Eden</w:t>
      </w:r>
    </w:p>
    <w:p w:rsidR="006873DE" w:rsidRDefault="006873DE" w:rsidP="006873DE">
      <w:pPr>
        <w:pStyle w:val="NoSpacing"/>
        <w:jc w:val="both"/>
      </w:pPr>
      <w:r>
        <w:t xml:space="preserve">The completed Parish Plan will help us, as a community, shape the future of our Parish and help us to influence both City and County Council decisions in relation to its development. </w:t>
      </w:r>
    </w:p>
    <w:p w:rsidR="006873DE" w:rsidRDefault="006873DE" w:rsidP="006873DE">
      <w:pPr>
        <w:pStyle w:val="NoSpacing"/>
        <w:jc w:val="both"/>
      </w:pPr>
      <w:r>
        <w:t>It can be used to influence a wide range of organisations that provide services and funding to rural communities.</w:t>
      </w:r>
    </w:p>
    <w:p w:rsidR="006873DE" w:rsidRDefault="006873DE" w:rsidP="006873DE">
      <w:pPr>
        <w:pStyle w:val="NoSpacing"/>
        <w:jc w:val="both"/>
        <w:rPr>
          <w:sz w:val="16"/>
          <w:szCs w:val="16"/>
        </w:rPr>
      </w:pPr>
    </w:p>
    <w:p w:rsidR="006873DE" w:rsidRDefault="006873DE" w:rsidP="006873DE">
      <w:pPr>
        <w:pStyle w:val="NoSpacing"/>
        <w:jc w:val="both"/>
        <w:rPr>
          <w:b/>
          <w:sz w:val="26"/>
          <w:szCs w:val="26"/>
          <w:u w:val="single"/>
        </w:rPr>
      </w:pPr>
      <w:r>
        <w:rPr>
          <w:b/>
          <w:sz w:val="26"/>
          <w:szCs w:val="26"/>
          <w:u w:val="single"/>
        </w:rPr>
        <w:t>How does the Plan come into being?</w:t>
      </w:r>
    </w:p>
    <w:p w:rsidR="006873DE" w:rsidRDefault="006873DE" w:rsidP="006873DE">
      <w:pPr>
        <w:pStyle w:val="NoSpacing"/>
        <w:jc w:val="both"/>
        <w:rPr>
          <w:sz w:val="16"/>
          <w:szCs w:val="16"/>
        </w:rPr>
      </w:pPr>
    </w:p>
    <w:p w:rsidR="006873DE" w:rsidRDefault="006873DE" w:rsidP="006873DE">
      <w:pPr>
        <w:pStyle w:val="NoSpacing"/>
        <w:jc w:val="both"/>
      </w:pPr>
      <w:r>
        <w:t>The Parish Council has set up a working party of councillors and volunteers from the parish to ask the parishioners what they would like to see in our community in the future.</w:t>
      </w:r>
    </w:p>
    <w:p w:rsidR="006873DE" w:rsidRDefault="006873DE" w:rsidP="006873DE">
      <w:pPr>
        <w:pStyle w:val="NoSpacing"/>
        <w:jc w:val="both"/>
      </w:pPr>
      <w:r>
        <w:t xml:space="preserve">Two public consultation meetings were held and a display stand was put into the Parish Hall for a month to obtain responses from as many people as possible.  </w:t>
      </w:r>
    </w:p>
    <w:p w:rsidR="006873DE" w:rsidRDefault="006873DE" w:rsidP="006873DE">
      <w:pPr>
        <w:pStyle w:val="NoSpacing"/>
        <w:jc w:val="both"/>
      </w:pPr>
      <w:r>
        <w:t xml:space="preserve">All the views expressed were collated and have led to the development of this questionnaire which is being circulated to all households and organisations in the parish. </w:t>
      </w:r>
    </w:p>
    <w:p w:rsidR="006873DE" w:rsidRDefault="006873DE" w:rsidP="006873DE">
      <w:pPr>
        <w:pStyle w:val="NoSpacing"/>
        <w:jc w:val="both"/>
      </w:pPr>
      <w:r>
        <w:t xml:space="preserve">By completing this questionnaire you will be making sure that your views will be known and that  the working  party will be able to continue the development of the Parish Plan knowing that they have understood your views and have a mandate to continue. </w:t>
      </w:r>
    </w:p>
    <w:p w:rsidR="006873DE" w:rsidRDefault="00B62F02" w:rsidP="006873DE">
      <w:pPr>
        <w:pStyle w:val="NoSpacing"/>
        <w:jc w:val="both"/>
      </w:pPr>
      <w:r>
        <w:rPr>
          <w:lang w:eastAsia="en-US"/>
        </w:rPr>
        <w:pict>
          <v:shape id="_x0000_s1060" type="#_x0000_t202" style="position:absolute;left:0;text-align:left;margin-left:-3.75pt;margin-top:11.35pt;width:477pt;height:63.4pt;z-index:251742208" strokeweight="1pt">
            <v:textbox style="mso-next-textbox:#_x0000_s1060">
              <w:txbxContent>
                <w:p w:rsidR="004B0CE6" w:rsidRDefault="004B0CE6" w:rsidP="006873DE">
                  <w:pPr>
                    <w:pStyle w:val="NoSpacing"/>
                    <w:spacing w:after="120"/>
                    <w:jc w:val="center"/>
                    <w:rPr>
                      <w:b/>
                      <w:u w:val="single"/>
                    </w:rPr>
                  </w:pPr>
                  <w:r>
                    <w:rPr>
                      <w:b/>
                      <w:sz w:val="28"/>
                      <w:szCs w:val="28"/>
                      <w:u w:val="single"/>
                    </w:rPr>
                    <w:t>Each completed questionnaire will be eligible for entry into a prize</w:t>
                  </w:r>
                  <w:r>
                    <w:rPr>
                      <w:b/>
                      <w:sz w:val="32"/>
                      <w:szCs w:val="32"/>
                      <w:u w:val="single"/>
                    </w:rPr>
                    <w:t xml:space="preserve"> draw</w:t>
                  </w:r>
                </w:p>
                <w:p w:rsidR="004B0CE6" w:rsidRDefault="004B0CE6" w:rsidP="006873DE">
                  <w:pPr>
                    <w:pStyle w:val="NoSpacing"/>
                    <w:jc w:val="center"/>
                    <w:rPr>
                      <w:b/>
                    </w:rPr>
                  </w:pPr>
                  <w:r>
                    <w:rPr>
                      <w:b/>
                    </w:rPr>
                    <w:t>Any information collected in the questionnaire will be used only to assist in designing</w:t>
                  </w:r>
                </w:p>
                <w:p w:rsidR="004B0CE6" w:rsidRDefault="004B0CE6" w:rsidP="006873DE">
                  <w:pPr>
                    <w:pStyle w:val="NoSpacing"/>
                    <w:jc w:val="center"/>
                    <w:rPr>
                      <w:b/>
                    </w:rPr>
                  </w:pPr>
                  <w:r>
                    <w:rPr>
                      <w:b/>
                    </w:rPr>
                    <w:t>our Parish Plan and its source will not be disclosed to any third party.</w:t>
                  </w:r>
                </w:p>
                <w:p w:rsidR="004B0CE6" w:rsidRDefault="004B0CE6" w:rsidP="006873DE"/>
              </w:txbxContent>
            </v:textbox>
          </v:shape>
        </w:pict>
      </w:r>
    </w:p>
    <w:p w:rsidR="006873DE" w:rsidRDefault="006873DE" w:rsidP="006873DE">
      <w:pPr>
        <w:pStyle w:val="NoSpacing"/>
        <w:rPr>
          <w:b/>
        </w:rPr>
      </w:pPr>
    </w:p>
    <w:p w:rsidR="006873DE" w:rsidRDefault="006873DE" w:rsidP="006873DE">
      <w:pPr>
        <w:pStyle w:val="NoSpacing"/>
        <w:rPr>
          <w:b/>
        </w:rPr>
      </w:pPr>
    </w:p>
    <w:p w:rsidR="006873DE" w:rsidRDefault="006873DE" w:rsidP="006873DE">
      <w:pPr>
        <w:pStyle w:val="NoSpacing"/>
        <w:rPr>
          <w:b/>
        </w:rPr>
      </w:pPr>
    </w:p>
    <w:p w:rsidR="006873DE" w:rsidRDefault="006873DE" w:rsidP="006873DE">
      <w:pPr>
        <w:pStyle w:val="NoSpacing"/>
        <w:rPr>
          <w:b/>
        </w:rPr>
      </w:pPr>
    </w:p>
    <w:p w:rsidR="006873DE" w:rsidRDefault="006873DE" w:rsidP="006873DE">
      <w:pPr>
        <w:pStyle w:val="NoSpacing"/>
        <w:rPr>
          <w:b/>
        </w:rPr>
      </w:pPr>
    </w:p>
    <w:p w:rsidR="006873DE" w:rsidRDefault="006873DE" w:rsidP="006873DE">
      <w:pPr>
        <w:pStyle w:val="NoSpacing"/>
        <w:jc w:val="both"/>
        <w:rPr>
          <w:b/>
          <w:sz w:val="26"/>
          <w:szCs w:val="26"/>
          <w:u w:val="single"/>
        </w:rPr>
      </w:pPr>
      <w:r>
        <w:rPr>
          <w:b/>
          <w:sz w:val="26"/>
          <w:szCs w:val="26"/>
          <w:u w:val="single"/>
        </w:rPr>
        <w:t>What will happen when the questionnaire is returned?</w:t>
      </w:r>
    </w:p>
    <w:p w:rsidR="006873DE" w:rsidRDefault="006873DE" w:rsidP="006873DE">
      <w:pPr>
        <w:pStyle w:val="NoSpacing"/>
        <w:jc w:val="both"/>
        <w:rPr>
          <w:sz w:val="16"/>
          <w:szCs w:val="16"/>
        </w:rPr>
      </w:pPr>
    </w:p>
    <w:p w:rsidR="006873DE" w:rsidRDefault="006873DE" w:rsidP="006873DE">
      <w:pPr>
        <w:pStyle w:val="NoSpacing"/>
        <w:jc w:val="both"/>
      </w:pPr>
      <w:r>
        <w:t>The answers and comments from each question will be analysed and used to produce a draft of the Parish Plan with a summary of the feedback.</w:t>
      </w:r>
    </w:p>
    <w:p w:rsidR="006873DE" w:rsidRDefault="006873DE" w:rsidP="006873DE">
      <w:pPr>
        <w:pStyle w:val="NoSpacing"/>
        <w:jc w:val="both"/>
      </w:pPr>
      <w:r>
        <w:t>This draft will be available to view and for you to comment on at a Parish Meeting to be notified in the Parish Magazine. It will then be revised as necessary and agreed.</w:t>
      </w:r>
    </w:p>
    <w:p w:rsidR="006873DE" w:rsidRDefault="006873DE" w:rsidP="006873DE">
      <w:pPr>
        <w:pStyle w:val="NoSpacing"/>
        <w:jc w:val="both"/>
      </w:pPr>
      <w:r>
        <w:t>An Action Plan will be created to instruct and inform the Parish Council and other community groups as to the actions needed to further the items in the Parish Plan.</w:t>
      </w:r>
    </w:p>
    <w:p w:rsidR="006873DE" w:rsidRDefault="006873DE" w:rsidP="006873DE">
      <w:pPr>
        <w:pStyle w:val="NoSpacing"/>
        <w:jc w:val="both"/>
      </w:pPr>
      <w:r>
        <w:t xml:space="preserve">The Plan and Action Plan will be shared with the City and County Councils, and any organisation identified in the delivery of the action plan, for their comment prior to publication.  </w:t>
      </w:r>
    </w:p>
    <w:p w:rsidR="006873DE" w:rsidRDefault="006873DE" w:rsidP="006873DE">
      <w:pPr>
        <w:pStyle w:val="NoSpacing"/>
        <w:rPr>
          <w:sz w:val="16"/>
          <w:szCs w:val="16"/>
        </w:rPr>
      </w:pPr>
    </w:p>
    <w:p w:rsidR="006873DE" w:rsidRDefault="006873DE" w:rsidP="006873DE">
      <w:pPr>
        <w:shd w:val="clear" w:color="auto" w:fill="FFFFFF"/>
        <w:spacing w:after="0" w:line="240" w:lineRule="auto"/>
        <w:jc w:val="center"/>
        <w:rPr>
          <w:rFonts w:ascii="Arial" w:eastAsia="Times New Roman" w:hAnsi="Arial" w:cs="Arial"/>
          <w:b/>
          <w:color w:val="000000"/>
          <w:sz w:val="24"/>
          <w:szCs w:val="24"/>
        </w:rPr>
      </w:pPr>
      <w:r>
        <w:rPr>
          <w:rFonts w:ascii="Arial" w:eastAsia="Times New Roman" w:hAnsi="Arial" w:cs="Arial"/>
          <w:b/>
          <w:color w:val="000000"/>
          <w:sz w:val="24"/>
          <w:szCs w:val="24"/>
        </w:rPr>
        <w:lastRenderedPageBreak/>
        <w:t>If you would like to complete this document by email please request an electronic copy from:</w:t>
      </w:r>
    </w:p>
    <w:p w:rsidR="006873DE" w:rsidRDefault="006873DE" w:rsidP="006873DE">
      <w:pPr>
        <w:spacing w:after="0" w:line="240" w:lineRule="auto"/>
        <w:rPr>
          <w:rFonts w:ascii="Arial" w:eastAsia="Times New Roman" w:hAnsi="Arial" w:cs="Arial"/>
          <w:color w:val="000000"/>
          <w:sz w:val="24"/>
          <w:szCs w:val="24"/>
        </w:rPr>
      </w:pPr>
    </w:p>
    <w:p w:rsidR="006873DE" w:rsidRDefault="006873DE" w:rsidP="006873DE">
      <w:pPr>
        <w:pStyle w:val="NoSpacing"/>
        <w:jc w:val="center"/>
        <w:rPr>
          <w:rFonts w:ascii="Calibri" w:eastAsia="Calibri" w:hAnsi="Calibri" w:cs="Calibri"/>
          <w:b/>
          <w:sz w:val="28"/>
          <w:szCs w:val="28"/>
          <w:u w:val="single"/>
          <w:lang w:eastAsia="en-US"/>
        </w:rPr>
      </w:pPr>
      <w:r>
        <w:rPr>
          <w:b/>
          <w:sz w:val="28"/>
          <w:szCs w:val="28"/>
          <w:u w:val="single"/>
        </w:rPr>
        <w:t>beaumontparishplan@hotmail.co.uk</w:t>
      </w:r>
    </w:p>
    <w:p w:rsidR="006873DE" w:rsidRDefault="006873DE" w:rsidP="006873DE">
      <w:pPr>
        <w:pStyle w:val="NoSpacing"/>
        <w:jc w:val="center"/>
        <w:rPr>
          <w:i/>
        </w:rPr>
      </w:pPr>
    </w:p>
    <w:p w:rsidR="006873DE" w:rsidRDefault="006873DE" w:rsidP="006873DE">
      <w:pPr>
        <w:pStyle w:val="NoSpacing"/>
      </w:pPr>
    </w:p>
    <w:p w:rsidR="006873DE" w:rsidRDefault="006873DE" w:rsidP="006873DE">
      <w:pPr>
        <w:pStyle w:val="NoSpacing"/>
        <w:rPr>
          <w:b/>
        </w:rPr>
      </w:pPr>
      <w:r>
        <w:rPr>
          <w:b/>
        </w:rPr>
        <w:t>In order to help us analyse the responses, we would be grateful if one person per household could complete this section.  Please highlight the gender and ages of all people in your household.</w:t>
      </w:r>
    </w:p>
    <w:p w:rsidR="006873DE" w:rsidRDefault="006873DE" w:rsidP="006873DE">
      <w:pPr>
        <w:pStyle w:val="NoSpacing"/>
        <w:rPr>
          <w:b/>
          <w:sz w:val="16"/>
          <w:szCs w:val="16"/>
        </w:rPr>
      </w:pPr>
    </w:p>
    <w:tbl>
      <w:tblPr>
        <w:tblStyle w:val="TableGrid"/>
        <w:tblW w:w="0" w:type="auto"/>
        <w:tblLook w:val="04A0"/>
      </w:tblPr>
      <w:tblGrid>
        <w:gridCol w:w="1586"/>
        <w:gridCol w:w="939"/>
        <w:gridCol w:w="968"/>
        <w:gridCol w:w="972"/>
        <w:gridCol w:w="835"/>
        <w:gridCol w:w="834"/>
        <w:gridCol w:w="832"/>
        <w:gridCol w:w="833"/>
        <w:gridCol w:w="833"/>
        <w:gridCol w:w="940"/>
      </w:tblGrid>
      <w:tr w:rsidR="006873DE" w:rsidTr="006873DE">
        <w:tc>
          <w:tcPr>
            <w:tcW w:w="1410" w:type="dxa"/>
            <w:tcBorders>
              <w:top w:val="single" w:sz="4" w:space="0" w:color="auto"/>
              <w:left w:val="single" w:sz="4" w:space="0" w:color="auto"/>
              <w:bottom w:val="single" w:sz="4" w:space="0" w:color="auto"/>
              <w:right w:val="single" w:sz="4" w:space="0" w:color="auto"/>
            </w:tcBorders>
            <w:hideMark/>
          </w:tcPr>
          <w:p w:rsidR="006873DE" w:rsidRDefault="006873DE">
            <w:pPr>
              <w:pStyle w:val="NoSpacing"/>
              <w:rPr>
                <w:lang w:eastAsia="en-US"/>
              </w:rPr>
            </w:pPr>
            <w:r>
              <w:rPr>
                <w:i/>
              </w:rPr>
              <w:t>Age group</w:t>
            </w:r>
          </w:p>
        </w:tc>
        <w:tc>
          <w:tcPr>
            <w:tcW w:w="966" w:type="dxa"/>
            <w:tcBorders>
              <w:top w:val="single" w:sz="4" w:space="0" w:color="auto"/>
              <w:left w:val="single" w:sz="4" w:space="0" w:color="auto"/>
              <w:bottom w:val="single" w:sz="4" w:space="0" w:color="auto"/>
              <w:right w:val="single" w:sz="4" w:space="0" w:color="auto"/>
            </w:tcBorders>
            <w:hideMark/>
          </w:tcPr>
          <w:p w:rsidR="006873DE" w:rsidRDefault="006873DE">
            <w:pPr>
              <w:pStyle w:val="NoSpacing"/>
              <w:ind w:left="162"/>
              <w:rPr>
                <w:lang w:eastAsia="en-US"/>
              </w:rPr>
            </w:pPr>
            <w:r>
              <w:t>0-3</w:t>
            </w:r>
          </w:p>
        </w:tc>
        <w:tc>
          <w:tcPr>
            <w:tcW w:w="993" w:type="dxa"/>
            <w:tcBorders>
              <w:top w:val="single" w:sz="4" w:space="0" w:color="auto"/>
              <w:left w:val="single" w:sz="4" w:space="0" w:color="auto"/>
              <w:bottom w:val="single" w:sz="4" w:space="0" w:color="auto"/>
              <w:right w:val="single" w:sz="4" w:space="0" w:color="auto"/>
            </w:tcBorders>
            <w:hideMark/>
          </w:tcPr>
          <w:p w:rsidR="006873DE" w:rsidRDefault="006873DE">
            <w:pPr>
              <w:pStyle w:val="NoSpacing"/>
              <w:ind w:left="174"/>
              <w:rPr>
                <w:lang w:eastAsia="en-US"/>
              </w:rPr>
            </w:pPr>
            <w:r>
              <w:t>4-11</w:t>
            </w:r>
          </w:p>
        </w:tc>
        <w:tc>
          <w:tcPr>
            <w:tcW w:w="992" w:type="dxa"/>
            <w:tcBorders>
              <w:top w:val="single" w:sz="4" w:space="0" w:color="auto"/>
              <w:left w:val="single" w:sz="4" w:space="0" w:color="auto"/>
              <w:bottom w:val="single" w:sz="4" w:space="0" w:color="auto"/>
              <w:right w:val="single" w:sz="4" w:space="0" w:color="auto"/>
            </w:tcBorders>
            <w:hideMark/>
          </w:tcPr>
          <w:p w:rsidR="006873DE" w:rsidRDefault="006873DE">
            <w:pPr>
              <w:pStyle w:val="NoSpacing"/>
              <w:ind w:left="186"/>
              <w:rPr>
                <w:lang w:eastAsia="en-US"/>
              </w:rPr>
            </w:pPr>
            <w:r>
              <w:t>12-18</w:t>
            </w:r>
          </w:p>
        </w:tc>
        <w:tc>
          <w:tcPr>
            <w:tcW w:w="850" w:type="dxa"/>
            <w:tcBorders>
              <w:top w:val="single" w:sz="4" w:space="0" w:color="auto"/>
              <w:left w:val="single" w:sz="4" w:space="0" w:color="auto"/>
              <w:bottom w:val="single" w:sz="4" w:space="0" w:color="auto"/>
              <w:right w:val="single" w:sz="4" w:space="0" w:color="auto"/>
            </w:tcBorders>
            <w:hideMark/>
          </w:tcPr>
          <w:p w:rsidR="006873DE" w:rsidRDefault="006873DE">
            <w:pPr>
              <w:pStyle w:val="NoSpacing"/>
              <w:ind w:left="108"/>
              <w:rPr>
                <w:lang w:eastAsia="en-US"/>
              </w:rPr>
            </w:pPr>
            <w:r>
              <w:t>19-25</w:t>
            </w:r>
          </w:p>
        </w:tc>
        <w:tc>
          <w:tcPr>
            <w:tcW w:w="851" w:type="dxa"/>
            <w:tcBorders>
              <w:top w:val="single" w:sz="4" w:space="0" w:color="auto"/>
              <w:left w:val="single" w:sz="4" w:space="0" w:color="auto"/>
              <w:bottom w:val="single" w:sz="4" w:space="0" w:color="auto"/>
              <w:right w:val="single" w:sz="4" w:space="0" w:color="auto"/>
            </w:tcBorders>
            <w:hideMark/>
          </w:tcPr>
          <w:p w:rsidR="006873DE" w:rsidRDefault="006873DE">
            <w:pPr>
              <w:pStyle w:val="NoSpacing"/>
              <w:ind w:left="90"/>
              <w:rPr>
                <w:lang w:eastAsia="en-US"/>
              </w:rPr>
            </w:pPr>
            <w:r>
              <w:t>26-35</w:t>
            </w:r>
          </w:p>
        </w:tc>
        <w:tc>
          <w:tcPr>
            <w:tcW w:w="850" w:type="dxa"/>
            <w:tcBorders>
              <w:top w:val="single" w:sz="4" w:space="0" w:color="auto"/>
              <w:left w:val="single" w:sz="4" w:space="0" w:color="auto"/>
              <w:bottom w:val="single" w:sz="4" w:space="0" w:color="auto"/>
              <w:right w:val="single" w:sz="4" w:space="0" w:color="auto"/>
            </w:tcBorders>
            <w:hideMark/>
          </w:tcPr>
          <w:p w:rsidR="006873DE" w:rsidRDefault="006873DE">
            <w:pPr>
              <w:pStyle w:val="NoSpacing"/>
              <w:ind w:left="72"/>
              <w:rPr>
                <w:lang w:eastAsia="en-US"/>
              </w:rPr>
            </w:pPr>
            <w:r>
              <w:t>36-45</w:t>
            </w:r>
          </w:p>
        </w:tc>
        <w:tc>
          <w:tcPr>
            <w:tcW w:w="851" w:type="dxa"/>
            <w:tcBorders>
              <w:top w:val="single" w:sz="4" w:space="0" w:color="auto"/>
              <w:left w:val="single" w:sz="4" w:space="0" w:color="auto"/>
              <w:bottom w:val="single" w:sz="4" w:space="0" w:color="auto"/>
              <w:right w:val="single" w:sz="4" w:space="0" w:color="auto"/>
            </w:tcBorders>
            <w:hideMark/>
          </w:tcPr>
          <w:p w:rsidR="006873DE" w:rsidRDefault="006873DE">
            <w:pPr>
              <w:pStyle w:val="NoSpacing"/>
              <w:ind w:left="69"/>
              <w:rPr>
                <w:lang w:eastAsia="en-US"/>
              </w:rPr>
            </w:pPr>
            <w:r>
              <w:t>46-55</w:t>
            </w:r>
          </w:p>
        </w:tc>
        <w:tc>
          <w:tcPr>
            <w:tcW w:w="850" w:type="dxa"/>
            <w:tcBorders>
              <w:top w:val="single" w:sz="4" w:space="0" w:color="auto"/>
              <w:left w:val="single" w:sz="4" w:space="0" w:color="auto"/>
              <w:bottom w:val="single" w:sz="4" w:space="0" w:color="auto"/>
              <w:right w:val="single" w:sz="4" w:space="0" w:color="auto"/>
            </w:tcBorders>
            <w:hideMark/>
          </w:tcPr>
          <w:p w:rsidR="006873DE" w:rsidRDefault="006873DE">
            <w:pPr>
              <w:pStyle w:val="NoSpacing"/>
              <w:ind w:left="81"/>
              <w:rPr>
                <w:lang w:eastAsia="en-US"/>
              </w:rPr>
            </w:pPr>
            <w:r>
              <w:t>56-65</w:t>
            </w:r>
          </w:p>
        </w:tc>
        <w:tc>
          <w:tcPr>
            <w:tcW w:w="959" w:type="dxa"/>
            <w:tcBorders>
              <w:top w:val="single" w:sz="4" w:space="0" w:color="auto"/>
              <w:left w:val="single" w:sz="4" w:space="0" w:color="auto"/>
              <w:bottom w:val="single" w:sz="4" w:space="0" w:color="auto"/>
              <w:right w:val="single" w:sz="4" w:space="0" w:color="auto"/>
            </w:tcBorders>
            <w:hideMark/>
          </w:tcPr>
          <w:p w:rsidR="006873DE" w:rsidRDefault="006873DE">
            <w:pPr>
              <w:pStyle w:val="NoSpacing"/>
              <w:ind w:left="123"/>
              <w:rPr>
                <w:lang w:eastAsia="en-US"/>
              </w:rPr>
            </w:pPr>
            <w:r>
              <w:t>65+</w:t>
            </w:r>
          </w:p>
        </w:tc>
      </w:tr>
      <w:tr w:rsidR="006873DE" w:rsidTr="006873DE">
        <w:tc>
          <w:tcPr>
            <w:tcW w:w="1410" w:type="dxa"/>
            <w:tcBorders>
              <w:top w:val="single" w:sz="4" w:space="0" w:color="auto"/>
              <w:left w:val="single" w:sz="4" w:space="0" w:color="auto"/>
              <w:bottom w:val="single" w:sz="4" w:space="0" w:color="auto"/>
              <w:right w:val="single" w:sz="4" w:space="0" w:color="auto"/>
            </w:tcBorders>
            <w:hideMark/>
          </w:tcPr>
          <w:p w:rsidR="006873DE" w:rsidRDefault="006873DE">
            <w:pPr>
              <w:pStyle w:val="NoSpacing"/>
              <w:rPr>
                <w:i/>
                <w:lang w:eastAsia="en-US"/>
              </w:rPr>
            </w:pPr>
            <w:r>
              <w:rPr>
                <w:i/>
              </w:rPr>
              <w:t>Male</w:t>
            </w:r>
          </w:p>
        </w:tc>
        <w:tc>
          <w:tcPr>
            <w:tcW w:w="966" w:type="dxa"/>
            <w:tcBorders>
              <w:top w:val="single" w:sz="4" w:space="0" w:color="auto"/>
              <w:left w:val="single" w:sz="4" w:space="0" w:color="auto"/>
              <w:bottom w:val="single" w:sz="4" w:space="0" w:color="auto"/>
              <w:right w:val="single" w:sz="4" w:space="0" w:color="auto"/>
            </w:tcBorders>
          </w:tcPr>
          <w:p w:rsidR="006873DE" w:rsidRDefault="006873DE">
            <w:pPr>
              <w:pStyle w:val="NoSpacing"/>
              <w:rPr>
                <w:i/>
                <w:lang w:eastAsia="en-US"/>
              </w:rPr>
            </w:pPr>
          </w:p>
        </w:tc>
        <w:tc>
          <w:tcPr>
            <w:tcW w:w="993" w:type="dxa"/>
            <w:tcBorders>
              <w:top w:val="single" w:sz="4" w:space="0" w:color="auto"/>
              <w:left w:val="single" w:sz="4" w:space="0" w:color="auto"/>
              <w:bottom w:val="single" w:sz="4" w:space="0" w:color="auto"/>
              <w:right w:val="single" w:sz="4" w:space="0" w:color="auto"/>
            </w:tcBorders>
          </w:tcPr>
          <w:p w:rsidR="006873DE" w:rsidRDefault="006873DE">
            <w:pPr>
              <w:pStyle w:val="NoSpacing"/>
              <w:rPr>
                <w:i/>
                <w:lang w:eastAsia="en-US"/>
              </w:rPr>
            </w:pPr>
          </w:p>
        </w:tc>
        <w:tc>
          <w:tcPr>
            <w:tcW w:w="992" w:type="dxa"/>
            <w:tcBorders>
              <w:top w:val="single" w:sz="4" w:space="0" w:color="auto"/>
              <w:left w:val="single" w:sz="4" w:space="0" w:color="auto"/>
              <w:bottom w:val="single" w:sz="4" w:space="0" w:color="auto"/>
              <w:right w:val="single" w:sz="4" w:space="0" w:color="auto"/>
            </w:tcBorders>
          </w:tcPr>
          <w:p w:rsidR="006873DE" w:rsidRDefault="006873DE">
            <w:pPr>
              <w:pStyle w:val="NoSpacing"/>
              <w:rPr>
                <w:i/>
                <w:lang w:eastAsia="en-US"/>
              </w:rPr>
            </w:pPr>
          </w:p>
        </w:tc>
        <w:tc>
          <w:tcPr>
            <w:tcW w:w="850" w:type="dxa"/>
            <w:tcBorders>
              <w:top w:val="single" w:sz="4" w:space="0" w:color="auto"/>
              <w:left w:val="single" w:sz="4" w:space="0" w:color="auto"/>
              <w:bottom w:val="single" w:sz="4" w:space="0" w:color="auto"/>
              <w:right w:val="single" w:sz="4" w:space="0" w:color="auto"/>
            </w:tcBorders>
          </w:tcPr>
          <w:p w:rsidR="006873DE" w:rsidRDefault="006873DE">
            <w:pPr>
              <w:pStyle w:val="NoSpacing"/>
              <w:rPr>
                <w:i/>
                <w:lang w:eastAsia="en-US"/>
              </w:rPr>
            </w:pPr>
          </w:p>
        </w:tc>
        <w:tc>
          <w:tcPr>
            <w:tcW w:w="851" w:type="dxa"/>
            <w:tcBorders>
              <w:top w:val="single" w:sz="4" w:space="0" w:color="auto"/>
              <w:left w:val="single" w:sz="4" w:space="0" w:color="auto"/>
              <w:bottom w:val="single" w:sz="4" w:space="0" w:color="auto"/>
              <w:right w:val="single" w:sz="4" w:space="0" w:color="auto"/>
            </w:tcBorders>
          </w:tcPr>
          <w:p w:rsidR="006873DE" w:rsidRDefault="006873DE">
            <w:pPr>
              <w:pStyle w:val="NoSpacing"/>
              <w:rPr>
                <w:i/>
                <w:lang w:eastAsia="en-US"/>
              </w:rPr>
            </w:pPr>
          </w:p>
        </w:tc>
        <w:tc>
          <w:tcPr>
            <w:tcW w:w="850" w:type="dxa"/>
            <w:tcBorders>
              <w:top w:val="single" w:sz="4" w:space="0" w:color="auto"/>
              <w:left w:val="single" w:sz="4" w:space="0" w:color="auto"/>
              <w:bottom w:val="single" w:sz="4" w:space="0" w:color="auto"/>
              <w:right w:val="single" w:sz="4" w:space="0" w:color="auto"/>
            </w:tcBorders>
          </w:tcPr>
          <w:p w:rsidR="006873DE" w:rsidRDefault="006873DE">
            <w:pPr>
              <w:pStyle w:val="NoSpacing"/>
              <w:rPr>
                <w:i/>
                <w:lang w:eastAsia="en-US"/>
              </w:rPr>
            </w:pPr>
          </w:p>
        </w:tc>
        <w:tc>
          <w:tcPr>
            <w:tcW w:w="851" w:type="dxa"/>
            <w:tcBorders>
              <w:top w:val="single" w:sz="4" w:space="0" w:color="auto"/>
              <w:left w:val="single" w:sz="4" w:space="0" w:color="auto"/>
              <w:bottom w:val="single" w:sz="4" w:space="0" w:color="auto"/>
              <w:right w:val="single" w:sz="4" w:space="0" w:color="auto"/>
            </w:tcBorders>
          </w:tcPr>
          <w:p w:rsidR="006873DE" w:rsidRDefault="006873DE">
            <w:pPr>
              <w:pStyle w:val="NoSpacing"/>
              <w:rPr>
                <w:i/>
                <w:lang w:eastAsia="en-US"/>
              </w:rPr>
            </w:pPr>
          </w:p>
        </w:tc>
        <w:tc>
          <w:tcPr>
            <w:tcW w:w="850" w:type="dxa"/>
            <w:tcBorders>
              <w:top w:val="single" w:sz="4" w:space="0" w:color="auto"/>
              <w:left w:val="single" w:sz="4" w:space="0" w:color="auto"/>
              <w:bottom w:val="single" w:sz="4" w:space="0" w:color="auto"/>
              <w:right w:val="single" w:sz="4" w:space="0" w:color="auto"/>
            </w:tcBorders>
          </w:tcPr>
          <w:p w:rsidR="006873DE" w:rsidRDefault="006873DE">
            <w:pPr>
              <w:pStyle w:val="NoSpacing"/>
              <w:rPr>
                <w:i/>
                <w:lang w:eastAsia="en-US"/>
              </w:rPr>
            </w:pPr>
          </w:p>
        </w:tc>
        <w:tc>
          <w:tcPr>
            <w:tcW w:w="959" w:type="dxa"/>
            <w:tcBorders>
              <w:top w:val="single" w:sz="4" w:space="0" w:color="auto"/>
              <w:left w:val="single" w:sz="4" w:space="0" w:color="auto"/>
              <w:bottom w:val="single" w:sz="4" w:space="0" w:color="auto"/>
              <w:right w:val="single" w:sz="4" w:space="0" w:color="auto"/>
            </w:tcBorders>
          </w:tcPr>
          <w:p w:rsidR="006873DE" w:rsidRDefault="006873DE">
            <w:pPr>
              <w:pStyle w:val="NoSpacing"/>
              <w:rPr>
                <w:i/>
                <w:lang w:eastAsia="en-US"/>
              </w:rPr>
            </w:pPr>
          </w:p>
        </w:tc>
      </w:tr>
      <w:tr w:rsidR="006873DE" w:rsidTr="006873DE">
        <w:tc>
          <w:tcPr>
            <w:tcW w:w="1410" w:type="dxa"/>
            <w:tcBorders>
              <w:top w:val="single" w:sz="4" w:space="0" w:color="auto"/>
              <w:left w:val="single" w:sz="4" w:space="0" w:color="auto"/>
              <w:bottom w:val="single" w:sz="4" w:space="0" w:color="auto"/>
              <w:right w:val="single" w:sz="4" w:space="0" w:color="auto"/>
            </w:tcBorders>
            <w:hideMark/>
          </w:tcPr>
          <w:p w:rsidR="006873DE" w:rsidRDefault="006873DE">
            <w:pPr>
              <w:pStyle w:val="NoSpacing"/>
              <w:rPr>
                <w:i/>
                <w:lang w:eastAsia="en-US"/>
              </w:rPr>
            </w:pPr>
            <w:r>
              <w:rPr>
                <w:i/>
              </w:rPr>
              <w:t xml:space="preserve">Female     </w:t>
            </w:r>
          </w:p>
        </w:tc>
        <w:tc>
          <w:tcPr>
            <w:tcW w:w="966" w:type="dxa"/>
            <w:tcBorders>
              <w:top w:val="single" w:sz="4" w:space="0" w:color="auto"/>
              <w:left w:val="single" w:sz="4" w:space="0" w:color="auto"/>
              <w:bottom w:val="single" w:sz="4" w:space="0" w:color="auto"/>
              <w:right w:val="single" w:sz="4" w:space="0" w:color="auto"/>
            </w:tcBorders>
          </w:tcPr>
          <w:p w:rsidR="006873DE" w:rsidRDefault="006873DE">
            <w:pPr>
              <w:pStyle w:val="NoSpacing"/>
              <w:rPr>
                <w:i/>
                <w:lang w:eastAsia="en-US"/>
              </w:rPr>
            </w:pPr>
          </w:p>
        </w:tc>
        <w:tc>
          <w:tcPr>
            <w:tcW w:w="993" w:type="dxa"/>
            <w:tcBorders>
              <w:top w:val="single" w:sz="4" w:space="0" w:color="auto"/>
              <w:left w:val="single" w:sz="4" w:space="0" w:color="auto"/>
              <w:bottom w:val="single" w:sz="4" w:space="0" w:color="auto"/>
              <w:right w:val="single" w:sz="4" w:space="0" w:color="auto"/>
            </w:tcBorders>
          </w:tcPr>
          <w:p w:rsidR="006873DE" w:rsidRDefault="006873DE">
            <w:pPr>
              <w:pStyle w:val="NoSpacing"/>
              <w:rPr>
                <w:i/>
                <w:lang w:eastAsia="en-US"/>
              </w:rPr>
            </w:pPr>
          </w:p>
        </w:tc>
        <w:tc>
          <w:tcPr>
            <w:tcW w:w="992" w:type="dxa"/>
            <w:tcBorders>
              <w:top w:val="single" w:sz="4" w:space="0" w:color="auto"/>
              <w:left w:val="single" w:sz="4" w:space="0" w:color="auto"/>
              <w:bottom w:val="single" w:sz="4" w:space="0" w:color="auto"/>
              <w:right w:val="single" w:sz="4" w:space="0" w:color="auto"/>
            </w:tcBorders>
          </w:tcPr>
          <w:p w:rsidR="006873DE" w:rsidRDefault="006873DE">
            <w:pPr>
              <w:pStyle w:val="NoSpacing"/>
              <w:rPr>
                <w:i/>
                <w:lang w:eastAsia="en-US"/>
              </w:rPr>
            </w:pPr>
          </w:p>
        </w:tc>
        <w:tc>
          <w:tcPr>
            <w:tcW w:w="850" w:type="dxa"/>
            <w:tcBorders>
              <w:top w:val="single" w:sz="4" w:space="0" w:color="auto"/>
              <w:left w:val="single" w:sz="4" w:space="0" w:color="auto"/>
              <w:bottom w:val="single" w:sz="4" w:space="0" w:color="auto"/>
              <w:right w:val="single" w:sz="4" w:space="0" w:color="auto"/>
            </w:tcBorders>
          </w:tcPr>
          <w:p w:rsidR="006873DE" w:rsidRDefault="006873DE">
            <w:pPr>
              <w:pStyle w:val="NoSpacing"/>
              <w:rPr>
                <w:i/>
                <w:lang w:eastAsia="en-US"/>
              </w:rPr>
            </w:pPr>
          </w:p>
        </w:tc>
        <w:tc>
          <w:tcPr>
            <w:tcW w:w="851" w:type="dxa"/>
            <w:tcBorders>
              <w:top w:val="single" w:sz="4" w:space="0" w:color="auto"/>
              <w:left w:val="single" w:sz="4" w:space="0" w:color="auto"/>
              <w:bottom w:val="single" w:sz="4" w:space="0" w:color="auto"/>
              <w:right w:val="single" w:sz="4" w:space="0" w:color="auto"/>
            </w:tcBorders>
          </w:tcPr>
          <w:p w:rsidR="006873DE" w:rsidRDefault="006873DE">
            <w:pPr>
              <w:pStyle w:val="NoSpacing"/>
              <w:rPr>
                <w:i/>
                <w:lang w:eastAsia="en-US"/>
              </w:rPr>
            </w:pPr>
          </w:p>
        </w:tc>
        <w:tc>
          <w:tcPr>
            <w:tcW w:w="850" w:type="dxa"/>
            <w:tcBorders>
              <w:top w:val="single" w:sz="4" w:space="0" w:color="auto"/>
              <w:left w:val="single" w:sz="4" w:space="0" w:color="auto"/>
              <w:bottom w:val="single" w:sz="4" w:space="0" w:color="auto"/>
              <w:right w:val="single" w:sz="4" w:space="0" w:color="auto"/>
            </w:tcBorders>
          </w:tcPr>
          <w:p w:rsidR="006873DE" w:rsidRDefault="006873DE">
            <w:pPr>
              <w:pStyle w:val="NoSpacing"/>
              <w:rPr>
                <w:i/>
                <w:lang w:eastAsia="en-US"/>
              </w:rPr>
            </w:pPr>
          </w:p>
        </w:tc>
        <w:tc>
          <w:tcPr>
            <w:tcW w:w="851" w:type="dxa"/>
            <w:tcBorders>
              <w:top w:val="single" w:sz="4" w:space="0" w:color="auto"/>
              <w:left w:val="single" w:sz="4" w:space="0" w:color="auto"/>
              <w:bottom w:val="single" w:sz="4" w:space="0" w:color="auto"/>
              <w:right w:val="single" w:sz="4" w:space="0" w:color="auto"/>
            </w:tcBorders>
          </w:tcPr>
          <w:p w:rsidR="006873DE" w:rsidRDefault="006873DE">
            <w:pPr>
              <w:pStyle w:val="NoSpacing"/>
              <w:rPr>
                <w:i/>
                <w:lang w:eastAsia="en-US"/>
              </w:rPr>
            </w:pPr>
          </w:p>
        </w:tc>
        <w:tc>
          <w:tcPr>
            <w:tcW w:w="850" w:type="dxa"/>
            <w:tcBorders>
              <w:top w:val="single" w:sz="4" w:space="0" w:color="auto"/>
              <w:left w:val="single" w:sz="4" w:space="0" w:color="auto"/>
              <w:bottom w:val="single" w:sz="4" w:space="0" w:color="auto"/>
              <w:right w:val="single" w:sz="4" w:space="0" w:color="auto"/>
            </w:tcBorders>
          </w:tcPr>
          <w:p w:rsidR="006873DE" w:rsidRDefault="006873DE">
            <w:pPr>
              <w:pStyle w:val="NoSpacing"/>
              <w:rPr>
                <w:i/>
                <w:lang w:eastAsia="en-US"/>
              </w:rPr>
            </w:pPr>
          </w:p>
        </w:tc>
        <w:tc>
          <w:tcPr>
            <w:tcW w:w="959" w:type="dxa"/>
            <w:tcBorders>
              <w:top w:val="single" w:sz="4" w:space="0" w:color="auto"/>
              <w:left w:val="single" w:sz="4" w:space="0" w:color="auto"/>
              <w:bottom w:val="single" w:sz="4" w:space="0" w:color="auto"/>
              <w:right w:val="single" w:sz="4" w:space="0" w:color="auto"/>
            </w:tcBorders>
          </w:tcPr>
          <w:p w:rsidR="006873DE" w:rsidRDefault="006873DE">
            <w:pPr>
              <w:pStyle w:val="NoSpacing"/>
              <w:rPr>
                <w:i/>
                <w:lang w:eastAsia="en-US"/>
              </w:rPr>
            </w:pPr>
          </w:p>
        </w:tc>
      </w:tr>
    </w:tbl>
    <w:p w:rsidR="006873DE" w:rsidRDefault="006873DE" w:rsidP="006873DE">
      <w:pPr>
        <w:pStyle w:val="NoSpacing"/>
        <w:rPr>
          <w:rFonts w:ascii="Calibri" w:hAnsi="Calibri" w:cs="Calibri"/>
          <w:b/>
          <w:sz w:val="16"/>
          <w:szCs w:val="16"/>
          <w:lang w:eastAsia="en-US"/>
        </w:rPr>
      </w:pPr>
    </w:p>
    <w:p w:rsidR="006873DE" w:rsidRDefault="006873DE" w:rsidP="006873DE">
      <w:pPr>
        <w:pStyle w:val="NoSpacing"/>
        <w:rPr>
          <w:b/>
        </w:rPr>
      </w:pPr>
      <w:r>
        <w:rPr>
          <w:b/>
        </w:rPr>
        <w:t>Please continue overleaf or on a separate sheet of paper if you would like to make your answers longer or have any other comments that you would like to make.</w:t>
      </w:r>
    </w:p>
    <w:p w:rsidR="006873DE" w:rsidRDefault="006873DE" w:rsidP="006873DE">
      <w:pPr>
        <w:pStyle w:val="NoSpacing"/>
        <w:ind w:hanging="284"/>
        <w:rPr>
          <w:b/>
        </w:rPr>
      </w:pPr>
      <w:r>
        <w:rPr>
          <w:b/>
        </w:rPr>
        <w:t>1</w:t>
      </w:r>
      <w:r>
        <w:t>. What do you like most about living in Beaumont Parish?</w:t>
      </w:r>
    </w:p>
    <w:tbl>
      <w:tblPr>
        <w:tblStyle w:val="TableGrid"/>
        <w:tblW w:w="0" w:type="auto"/>
        <w:tblLook w:val="04A0"/>
      </w:tblPr>
      <w:tblGrid>
        <w:gridCol w:w="9572"/>
      </w:tblGrid>
      <w:tr w:rsidR="006873DE" w:rsidTr="006873DE">
        <w:trPr>
          <w:trHeight w:val="490"/>
        </w:trPr>
        <w:tc>
          <w:tcPr>
            <w:tcW w:w="9572" w:type="dxa"/>
            <w:tcBorders>
              <w:top w:val="single" w:sz="4" w:space="0" w:color="auto"/>
              <w:left w:val="single" w:sz="4" w:space="0" w:color="auto"/>
              <w:bottom w:val="single" w:sz="4" w:space="0" w:color="auto"/>
              <w:right w:val="single" w:sz="4" w:space="0" w:color="auto"/>
            </w:tcBorders>
          </w:tcPr>
          <w:p w:rsidR="006873DE" w:rsidRDefault="006873DE">
            <w:pPr>
              <w:pStyle w:val="NoSpacing"/>
              <w:rPr>
                <w:lang w:eastAsia="en-US"/>
              </w:rPr>
            </w:pPr>
          </w:p>
        </w:tc>
      </w:tr>
    </w:tbl>
    <w:p w:rsidR="006873DE" w:rsidRDefault="006873DE" w:rsidP="006873DE">
      <w:pPr>
        <w:pStyle w:val="NoSpacing"/>
        <w:rPr>
          <w:rFonts w:ascii="Calibri" w:hAnsi="Calibri" w:cs="Calibri"/>
          <w:lang w:eastAsia="en-US"/>
        </w:rPr>
      </w:pPr>
    </w:p>
    <w:p w:rsidR="006873DE" w:rsidRDefault="006873DE" w:rsidP="006873DE">
      <w:pPr>
        <w:pStyle w:val="NoSpacing"/>
        <w:ind w:hanging="284"/>
      </w:pPr>
      <w:r>
        <w:rPr>
          <w:b/>
        </w:rPr>
        <w:t>2</w:t>
      </w:r>
      <w:r>
        <w:t>. What do you like least about living in the parish?</w:t>
      </w:r>
    </w:p>
    <w:tbl>
      <w:tblPr>
        <w:tblStyle w:val="TableGrid"/>
        <w:tblW w:w="0" w:type="auto"/>
        <w:tblLook w:val="04A0"/>
      </w:tblPr>
      <w:tblGrid>
        <w:gridCol w:w="9572"/>
      </w:tblGrid>
      <w:tr w:rsidR="006873DE" w:rsidTr="006873DE">
        <w:trPr>
          <w:trHeight w:val="626"/>
        </w:trPr>
        <w:tc>
          <w:tcPr>
            <w:tcW w:w="9572" w:type="dxa"/>
            <w:tcBorders>
              <w:top w:val="single" w:sz="4" w:space="0" w:color="auto"/>
              <w:left w:val="single" w:sz="4" w:space="0" w:color="auto"/>
              <w:bottom w:val="single" w:sz="4" w:space="0" w:color="auto"/>
              <w:right w:val="single" w:sz="4" w:space="0" w:color="auto"/>
            </w:tcBorders>
          </w:tcPr>
          <w:p w:rsidR="006873DE" w:rsidRDefault="006873DE">
            <w:pPr>
              <w:pStyle w:val="NoSpacing"/>
              <w:rPr>
                <w:lang w:eastAsia="en-US"/>
              </w:rPr>
            </w:pPr>
          </w:p>
        </w:tc>
      </w:tr>
    </w:tbl>
    <w:p w:rsidR="006873DE" w:rsidRDefault="006873DE" w:rsidP="006873DE">
      <w:pPr>
        <w:pStyle w:val="NoSpacing"/>
        <w:rPr>
          <w:rFonts w:ascii="Calibri" w:hAnsi="Calibri" w:cs="Calibri"/>
          <w:b/>
          <w:u w:val="single"/>
          <w:lang w:eastAsia="en-US"/>
        </w:rPr>
      </w:pPr>
    </w:p>
    <w:p w:rsidR="006873DE" w:rsidRDefault="006873DE" w:rsidP="006873DE">
      <w:pPr>
        <w:pStyle w:val="NoSpacing"/>
        <w:rPr>
          <w:b/>
          <w:sz w:val="26"/>
          <w:szCs w:val="26"/>
          <w:u w:val="single"/>
        </w:rPr>
      </w:pPr>
      <w:r>
        <w:rPr>
          <w:b/>
          <w:sz w:val="26"/>
          <w:szCs w:val="26"/>
          <w:u w:val="single"/>
        </w:rPr>
        <w:t>Amenities and Personal Development</w:t>
      </w:r>
    </w:p>
    <w:p w:rsidR="006873DE" w:rsidRDefault="006873DE" w:rsidP="006873DE">
      <w:pPr>
        <w:pStyle w:val="NoSpacing"/>
        <w:rPr>
          <w:sz w:val="16"/>
          <w:szCs w:val="16"/>
        </w:rPr>
      </w:pPr>
    </w:p>
    <w:tbl>
      <w:tblPr>
        <w:tblStyle w:val="TableGrid"/>
        <w:tblpPr w:leftFromText="180" w:rightFromText="180" w:vertAnchor="text" w:horzAnchor="margin" w:tblpXSpec="right" w:tblpY="-7"/>
        <w:tblW w:w="0" w:type="auto"/>
        <w:tblLook w:val="04A0"/>
      </w:tblPr>
      <w:tblGrid>
        <w:gridCol w:w="1239"/>
        <w:gridCol w:w="440"/>
        <w:gridCol w:w="1195"/>
        <w:gridCol w:w="475"/>
      </w:tblGrid>
      <w:tr w:rsidR="006873DE" w:rsidTr="006873DE">
        <w:tc>
          <w:tcPr>
            <w:tcW w:w="519" w:type="dxa"/>
            <w:tcBorders>
              <w:top w:val="single" w:sz="4" w:space="0" w:color="auto"/>
              <w:left w:val="single" w:sz="4" w:space="0" w:color="auto"/>
              <w:bottom w:val="single" w:sz="4" w:space="0" w:color="auto"/>
              <w:right w:val="single" w:sz="4" w:space="0" w:color="auto"/>
            </w:tcBorders>
            <w:hideMark/>
          </w:tcPr>
          <w:p w:rsidR="006873DE" w:rsidRDefault="006873DE">
            <w:pPr>
              <w:pStyle w:val="NoSpacing"/>
              <w:rPr>
                <w:lang w:eastAsia="en-US"/>
              </w:rPr>
            </w:pPr>
            <w:r>
              <w:t>Yes</w:t>
            </w:r>
          </w:p>
        </w:tc>
        <w:tc>
          <w:tcPr>
            <w:tcW w:w="440" w:type="dxa"/>
            <w:tcBorders>
              <w:top w:val="single" w:sz="4" w:space="0" w:color="auto"/>
              <w:left w:val="single" w:sz="4" w:space="0" w:color="auto"/>
              <w:bottom w:val="single" w:sz="4" w:space="0" w:color="auto"/>
              <w:right w:val="single" w:sz="4" w:space="0" w:color="auto"/>
            </w:tcBorders>
          </w:tcPr>
          <w:p w:rsidR="006873DE" w:rsidRDefault="006873DE">
            <w:pPr>
              <w:pStyle w:val="NoSpacing"/>
              <w:rPr>
                <w:lang w:eastAsia="en-US"/>
              </w:rPr>
            </w:pPr>
          </w:p>
        </w:tc>
        <w:tc>
          <w:tcPr>
            <w:tcW w:w="475" w:type="dxa"/>
            <w:tcBorders>
              <w:top w:val="single" w:sz="4" w:space="0" w:color="auto"/>
              <w:left w:val="single" w:sz="4" w:space="0" w:color="auto"/>
              <w:bottom w:val="single" w:sz="4" w:space="0" w:color="auto"/>
              <w:right w:val="single" w:sz="4" w:space="0" w:color="auto"/>
            </w:tcBorders>
            <w:hideMark/>
          </w:tcPr>
          <w:p w:rsidR="006873DE" w:rsidRDefault="006873DE">
            <w:pPr>
              <w:pStyle w:val="NoSpacing"/>
              <w:rPr>
                <w:lang w:eastAsia="en-US"/>
              </w:rPr>
            </w:pPr>
            <w:r>
              <w:t>No</w:t>
            </w:r>
          </w:p>
        </w:tc>
        <w:tc>
          <w:tcPr>
            <w:tcW w:w="475" w:type="dxa"/>
            <w:tcBorders>
              <w:top w:val="single" w:sz="4" w:space="0" w:color="auto"/>
              <w:left w:val="single" w:sz="4" w:space="0" w:color="auto"/>
              <w:bottom w:val="single" w:sz="4" w:space="0" w:color="auto"/>
              <w:right w:val="single" w:sz="4" w:space="0" w:color="auto"/>
            </w:tcBorders>
          </w:tcPr>
          <w:p w:rsidR="006873DE" w:rsidRDefault="006873DE">
            <w:pPr>
              <w:pStyle w:val="NoSpacing"/>
              <w:rPr>
                <w:lang w:eastAsia="en-US"/>
              </w:rPr>
            </w:pPr>
          </w:p>
        </w:tc>
      </w:tr>
    </w:tbl>
    <w:p w:rsidR="006873DE" w:rsidRDefault="006873DE" w:rsidP="006873DE">
      <w:pPr>
        <w:pStyle w:val="NoSpacing"/>
        <w:ind w:hanging="284"/>
        <w:rPr>
          <w:rFonts w:ascii="Calibri" w:hAnsi="Calibri" w:cs="Calibri"/>
          <w:sz w:val="16"/>
          <w:szCs w:val="16"/>
          <w:lang w:eastAsia="en-US"/>
        </w:rPr>
      </w:pPr>
      <w:r>
        <w:rPr>
          <w:b/>
        </w:rPr>
        <w:t>3</w:t>
      </w:r>
      <w:r>
        <w:t xml:space="preserve">. Do you make use of </w:t>
      </w:r>
      <w:r>
        <w:tab/>
        <w:t>Beaumont Parish Hall?</w:t>
      </w:r>
      <w:r>
        <w:tab/>
      </w:r>
      <w:r>
        <w:tab/>
      </w:r>
      <w:r>
        <w:tab/>
      </w:r>
      <w:r>
        <w:tab/>
      </w:r>
      <w:r>
        <w:tab/>
      </w:r>
      <w:r>
        <w:tab/>
      </w:r>
      <w:r>
        <w:tab/>
      </w:r>
      <w:r>
        <w:tab/>
      </w:r>
    </w:p>
    <w:tbl>
      <w:tblPr>
        <w:tblStyle w:val="TableGrid"/>
        <w:tblpPr w:leftFromText="180" w:rightFromText="180" w:vertAnchor="text" w:horzAnchor="margin" w:tblpXSpec="right" w:tblpY="-79"/>
        <w:tblW w:w="0" w:type="auto"/>
        <w:tblLook w:val="04A0"/>
      </w:tblPr>
      <w:tblGrid>
        <w:gridCol w:w="1239"/>
        <w:gridCol w:w="440"/>
        <w:gridCol w:w="1195"/>
        <w:gridCol w:w="475"/>
      </w:tblGrid>
      <w:tr w:rsidR="006873DE" w:rsidTr="006873DE">
        <w:tc>
          <w:tcPr>
            <w:tcW w:w="519" w:type="dxa"/>
            <w:tcBorders>
              <w:top w:val="single" w:sz="4" w:space="0" w:color="auto"/>
              <w:left w:val="single" w:sz="4" w:space="0" w:color="auto"/>
              <w:bottom w:val="single" w:sz="4" w:space="0" w:color="auto"/>
              <w:right w:val="single" w:sz="4" w:space="0" w:color="auto"/>
            </w:tcBorders>
            <w:hideMark/>
          </w:tcPr>
          <w:p w:rsidR="006873DE" w:rsidRDefault="006873DE">
            <w:pPr>
              <w:pStyle w:val="NoSpacing"/>
              <w:rPr>
                <w:lang w:eastAsia="en-US"/>
              </w:rPr>
            </w:pPr>
            <w:r>
              <w:t>Yes</w:t>
            </w:r>
          </w:p>
        </w:tc>
        <w:tc>
          <w:tcPr>
            <w:tcW w:w="440" w:type="dxa"/>
            <w:tcBorders>
              <w:top w:val="single" w:sz="4" w:space="0" w:color="auto"/>
              <w:left w:val="single" w:sz="4" w:space="0" w:color="auto"/>
              <w:bottom w:val="single" w:sz="4" w:space="0" w:color="auto"/>
              <w:right w:val="single" w:sz="4" w:space="0" w:color="auto"/>
            </w:tcBorders>
          </w:tcPr>
          <w:p w:rsidR="006873DE" w:rsidRDefault="006873DE">
            <w:pPr>
              <w:pStyle w:val="NoSpacing"/>
              <w:rPr>
                <w:lang w:eastAsia="en-US"/>
              </w:rPr>
            </w:pPr>
          </w:p>
        </w:tc>
        <w:tc>
          <w:tcPr>
            <w:tcW w:w="475" w:type="dxa"/>
            <w:tcBorders>
              <w:top w:val="single" w:sz="4" w:space="0" w:color="auto"/>
              <w:left w:val="single" w:sz="4" w:space="0" w:color="auto"/>
              <w:bottom w:val="single" w:sz="4" w:space="0" w:color="auto"/>
              <w:right w:val="single" w:sz="4" w:space="0" w:color="auto"/>
            </w:tcBorders>
            <w:hideMark/>
          </w:tcPr>
          <w:p w:rsidR="006873DE" w:rsidRDefault="006873DE">
            <w:pPr>
              <w:pStyle w:val="NoSpacing"/>
              <w:rPr>
                <w:lang w:eastAsia="en-US"/>
              </w:rPr>
            </w:pPr>
            <w:r>
              <w:t>No</w:t>
            </w:r>
          </w:p>
        </w:tc>
        <w:tc>
          <w:tcPr>
            <w:tcW w:w="475" w:type="dxa"/>
            <w:tcBorders>
              <w:top w:val="single" w:sz="4" w:space="0" w:color="auto"/>
              <w:left w:val="single" w:sz="4" w:space="0" w:color="auto"/>
              <w:bottom w:val="single" w:sz="4" w:space="0" w:color="auto"/>
              <w:right w:val="single" w:sz="4" w:space="0" w:color="auto"/>
            </w:tcBorders>
          </w:tcPr>
          <w:p w:rsidR="006873DE" w:rsidRDefault="006873DE">
            <w:pPr>
              <w:pStyle w:val="NoSpacing"/>
              <w:rPr>
                <w:lang w:eastAsia="en-US"/>
              </w:rPr>
            </w:pPr>
          </w:p>
        </w:tc>
      </w:tr>
    </w:tbl>
    <w:p w:rsidR="006873DE" w:rsidRDefault="006873DE" w:rsidP="006873DE">
      <w:pPr>
        <w:pStyle w:val="NoSpacing"/>
        <w:ind w:left="1440" w:firstLine="720"/>
        <w:rPr>
          <w:rFonts w:ascii="Calibri" w:hAnsi="Calibri" w:cs="Calibri"/>
          <w:lang w:eastAsia="en-US"/>
        </w:rPr>
      </w:pPr>
      <w:r>
        <w:t>Grinsdale Village Hall</w:t>
      </w:r>
    </w:p>
    <w:p w:rsidR="006873DE" w:rsidRDefault="006873DE" w:rsidP="006873DE">
      <w:pPr>
        <w:pStyle w:val="NoSpacing"/>
      </w:pPr>
      <w:r>
        <w:t xml:space="preserve">How could they be better used? </w:t>
      </w:r>
    </w:p>
    <w:tbl>
      <w:tblPr>
        <w:tblStyle w:val="TableGrid"/>
        <w:tblW w:w="0" w:type="auto"/>
        <w:tblLook w:val="04A0"/>
      </w:tblPr>
      <w:tblGrid>
        <w:gridCol w:w="9572"/>
      </w:tblGrid>
      <w:tr w:rsidR="006873DE" w:rsidTr="006873DE">
        <w:trPr>
          <w:trHeight w:val="434"/>
        </w:trPr>
        <w:tc>
          <w:tcPr>
            <w:tcW w:w="9572" w:type="dxa"/>
            <w:tcBorders>
              <w:top w:val="single" w:sz="4" w:space="0" w:color="auto"/>
              <w:left w:val="single" w:sz="4" w:space="0" w:color="auto"/>
              <w:bottom w:val="single" w:sz="4" w:space="0" w:color="auto"/>
              <w:right w:val="single" w:sz="4" w:space="0" w:color="auto"/>
            </w:tcBorders>
          </w:tcPr>
          <w:p w:rsidR="006873DE" w:rsidRDefault="006873DE">
            <w:pPr>
              <w:pStyle w:val="NoSpacing"/>
              <w:rPr>
                <w:lang w:eastAsia="en-US"/>
              </w:rPr>
            </w:pPr>
          </w:p>
        </w:tc>
      </w:tr>
    </w:tbl>
    <w:p w:rsidR="006873DE" w:rsidRDefault="006873DE" w:rsidP="006873DE">
      <w:pPr>
        <w:pStyle w:val="NoSpacing"/>
        <w:rPr>
          <w:rFonts w:ascii="Calibri" w:hAnsi="Calibri" w:cs="Calibri"/>
          <w:lang w:eastAsia="en-US"/>
        </w:rPr>
      </w:pPr>
    </w:p>
    <w:tbl>
      <w:tblPr>
        <w:tblStyle w:val="TableGrid"/>
        <w:tblpPr w:leftFromText="180" w:rightFromText="180" w:vertAnchor="text" w:horzAnchor="margin" w:tblpXSpec="right" w:tblpY="12"/>
        <w:tblW w:w="0" w:type="auto"/>
        <w:tblLook w:val="04A0"/>
      </w:tblPr>
      <w:tblGrid>
        <w:gridCol w:w="1239"/>
        <w:gridCol w:w="440"/>
        <w:gridCol w:w="1195"/>
        <w:gridCol w:w="475"/>
      </w:tblGrid>
      <w:tr w:rsidR="006873DE" w:rsidTr="006873DE">
        <w:tc>
          <w:tcPr>
            <w:tcW w:w="519" w:type="dxa"/>
            <w:tcBorders>
              <w:top w:val="single" w:sz="4" w:space="0" w:color="auto"/>
              <w:left w:val="single" w:sz="4" w:space="0" w:color="auto"/>
              <w:bottom w:val="single" w:sz="4" w:space="0" w:color="auto"/>
              <w:right w:val="single" w:sz="4" w:space="0" w:color="auto"/>
            </w:tcBorders>
            <w:hideMark/>
          </w:tcPr>
          <w:p w:rsidR="006873DE" w:rsidRDefault="006873DE">
            <w:pPr>
              <w:pStyle w:val="NoSpacing"/>
              <w:rPr>
                <w:lang w:eastAsia="en-US"/>
              </w:rPr>
            </w:pPr>
            <w:r>
              <w:t>Yes</w:t>
            </w:r>
          </w:p>
        </w:tc>
        <w:tc>
          <w:tcPr>
            <w:tcW w:w="440" w:type="dxa"/>
            <w:tcBorders>
              <w:top w:val="single" w:sz="4" w:space="0" w:color="auto"/>
              <w:left w:val="single" w:sz="4" w:space="0" w:color="auto"/>
              <w:bottom w:val="single" w:sz="4" w:space="0" w:color="auto"/>
              <w:right w:val="single" w:sz="4" w:space="0" w:color="auto"/>
            </w:tcBorders>
          </w:tcPr>
          <w:p w:rsidR="006873DE" w:rsidRDefault="006873DE">
            <w:pPr>
              <w:pStyle w:val="NoSpacing"/>
              <w:rPr>
                <w:lang w:eastAsia="en-US"/>
              </w:rPr>
            </w:pPr>
          </w:p>
        </w:tc>
        <w:tc>
          <w:tcPr>
            <w:tcW w:w="475" w:type="dxa"/>
            <w:tcBorders>
              <w:top w:val="single" w:sz="4" w:space="0" w:color="auto"/>
              <w:left w:val="single" w:sz="4" w:space="0" w:color="auto"/>
              <w:bottom w:val="single" w:sz="4" w:space="0" w:color="auto"/>
              <w:right w:val="single" w:sz="4" w:space="0" w:color="auto"/>
            </w:tcBorders>
            <w:hideMark/>
          </w:tcPr>
          <w:p w:rsidR="006873DE" w:rsidRDefault="006873DE">
            <w:pPr>
              <w:pStyle w:val="NoSpacing"/>
              <w:rPr>
                <w:lang w:eastAsia="en-US"/>
              </w:rPr>
            </w:pPr>
            <w:r>
              <w:t>No</w:t>
            </w:r>
          </w:p>
        </w:tc>
        <w:tc>
          <w:tcPr>
            <w:tcW w:w="475" w:type="dxa"/>
            <w:tcBorders>
              <w:top w:val="single" w:sz="4" w:space="0" w:color="auto"/>
              <w:left w:val="single" w:sz="4" w:space="0" w:color="auto"/>
              <w:bottom w:val="single" w:sz="4" w:space="0" w:color="auto"/>
              <w:right w:val="single" w:sz="4" w:space="0" w:color="auto"/>
            </w:tcBorders>
          </w:tcPr>
          <w:p w:rsidR="006873DE" w:rsidRDefault="006873DE">
            <w:pPr>
              <w:pStyle w:val="NoSpacing"/>
              <w:rPr>
                <w:lang w:eastAsia="en-US"/>
              </w:rPr>
            </w:pPr>
          </w:p>
        </w:tc>
      </w:tr>
    </w:tbl>
    <w:p w:rsidR="006873DE" w:rsidRDefault="006873DE" w:rsidP="006873DE">
      <w:pPr>
        <w:pStyle w:val="NoSpacing"/>
        <w:tabs>
          <w:tab w:val="right" w:pos="9356"/>
        </w:tabs>
        <w:ind w:hanging="284"/>
        <w:rPr>
          <w:rFonts w:ascii="Calibri" w:hAnsi="Calibri" w:cs="Calibri"/>
          <w:lang w:eastAsia="en-US"/>
        </w:rPr>
      </w:pPr>
      <w:r>
        <w:rPr>
          <w:b/>
        </w:rPr>
        <w:t>4</w:t>
      </w:r>
      <w:r>
        <w:t xml:space="preserve">. Do you use the pub at Monkhill? </w:t>
      </w:r>
      <w:r>
        <w:tab/>
        <w:t>If not, what would persuade you to do so?</w:t>
      </w:r>
    </w:p>
    <w:tbl>
      <w:tblPr>
        <w:tblStyle w:val="TableGrid"/>
        <w:tblW w:w="0" w:type="auto"/>
        <w:tblLook w:val="04A0"/>
      </w:tblPr>
      <w:tblGrid>
        <w:gridCol w:w="6146"/>
      </w:tblGrid>
      <w:tr w:rsidR="006873DE" w:rsidTr="006873DE">
        <w:trPr>
          <w:trHeight w:val="562"/>
        </w:trPr>
        <w:tc>
          <w:tcPr>
            <w:tcW w:w="9572" w:type="dxa"/>
            <w:tcBorders>
              <w:top w:val="single" w:sz="4" w:space="0" w:color="auto"/>
              <w:left w:val="single" w:sz="4" w:space="0" w:color="auto"/>
              <w:bottom w:val="single" w:sz="4" w:space="0" w:color="auto"/>
              <w:right w:val="single" w:sz="4" w:space="0" w:color="auto"/>
            </w:tcBorders>
          </w:tcPr>
          <w:p w:rsidR="006873DE" w:rsidRDefault="006873DE">
            <w:pPr>
              <w:pStyle w:val="NoSpacing"/>
              <w:tabs>
                <w:tab w:val="right" w:pos="9356"/>
              </w:tabs>
              <w:rPr>
                <w:lang w:eastAsia="en-US"/>
              </w:rPr>
            </w:pPr>
          </w:p>
        </w:tc>
      </w:tr>
    </w:tbl>
    <w:p w:rsidR="006873DE" w:rsidRDefault="006873DE" w:rsidP="006873DE">
      <w:pPr>
        <w:pStyle w:val="NoSpacing"/>
        <w:rPr>
          <w:rFonts w:ascii="Calibri" w:hAnsi="Calibri" w:cs="Calibri"/>
          <w:lang w:eastAsia="en-US"/>
        </w:rPr>
      </w:pPr>
    </w:p>
    <w:tbl>
      <w:tblPr>
        <w:tblStyle w:val="TableGrid"/>
        <w:tblpPr w:leftFromText="180" w:rightFromText="180" w:vertAnchor="text" w:horzAnchor="margin" w:tblpXSpec="right" w:tblpY="31"/>
        <w:tblW w:w="0" w:type="auto"/>
        <w:tblLook w:val="04A0"/>
      </w:tblPr>
      <w:tblGrid>
        <w:gridCol w:w="1239"/>
        <w:gridCol w:w="440"/>
        <w:gridCol w:w="1195"/>
        <w:gridCol w:w="475"/>
      </w:tblGrid>
      <w:tr w:rsidR="006873DE" w:rsidTr="006873DE">
        <w:tc>
          <w:tcPr>
            <w:tcW w:w="519" w:type="dxa"/>
            <w:tcBorders>
              <w:top w:val="single" w:sz="4" w:space="0" w:color="auto"/>
              <w:left w:val="single" w:sz="4" w:space="0" w:color="auto"/>
              <w:bottom w:val="single" w:sz="4" w:space="0" w:color="auto"/>
              <w:right w:val="single" w:sz="4" w:space="0" w:color="auto"/>
            </w:tcBorders>
            <w:hideMark/>
          </w:tcPr>
          <w:p w:rsidR="006873DE" w:rsidRDefault="006873DE">
            <w:pPr>
              <w:pStyle w:val="NoSpacing"/>
              <w:rPr>
                <w:lang w:eastAsia="en-US"/>
              </w:rPr>
            </w:pPr>
            <w:r>
              <w:t>Yes</w:t>
            </w:r>
          </w:p>
        </w:tc>
        <w:tc>
          <w:tcPr>
            <w:tcW w:w="440" w:type="dxa"/>
            <w:tcBorders>
              <w:top w:val="single" w:sz="4" w:space="0" w:color="auto"/>
              <w:left w:val="single" w:sz="4" w:space="0" w:color="auto"/>
              <w:bottom w:val="single" w:sz="4" w:space="0" w:color="auto"/>
              <w:right w:val="single" w:sz="4" w:space="0" w:color="auto"/>
            </w:tcBorders>
          </w:tcPr>
          <w:p w:rsidR="006873DE" w:rsidRDefault="006873DE">
            <w:pPr>
              <w:pStyle w:val="NoSpacing"/>
              <w:rPr>
                <w:lang w:eastAsia="en-US"/>
              </w:rPr>
            </w:pPr>
          </w:p>
        </w:tc>
        <w:tc>
          <w:tcPr>
            <w:tcW w:w="475" w:type="dxa"/>
            <w:tcBorders>
              <w:top w:val="single" w:sz="4" w:space="0" w:color="auto"/>
              <w:left w:val="single" w:sz="4" w:space="0" w:color="auto"/>
              <w:bottom w:val="single" w:sz="4" w:space="0" w:color="auto"/>
              <w:right w:val="single" w:sz="4" w:space="0" w:color="auto"/>
            </w:tcBorders>
            <w:hideMark/>
          </w:tcPr>
          <w:p w:rsidR="006873DE" w:rsidRDefault="006873DE">
            <w:pPr>
              <w:pStyle w:val="NoSpacing"/>
              <w:rPr>
                <w:lang w:eastAsia="en-US"/>
              </w:rPr>
            </w:pPr>
            <w:r>
              <w:t>No</w:t>
            </w:r>
          </w:p>
        </w:tc>
        <w:tc>
          <w:tcPr>
            <w:tcW w:w="475" w:type="dxa"/>
            <w:tcBorders>
              <w:top w:val="single" w:sz="4" w:space="0" w:color="auto"/>
              <w:left w:val="single" w:sz="4" w:space="0" w:color="auto"/>
              <w:bottom w:val="single" w:sz="4" w:space="0" w:color="auto"/>
              <w:right w:val="single" w:sz="4" w:space="0" w:color="auto"/>
            </w:tcBorders>
          </w:tcPr>
          <w:p w:rsidR="006873DE" w:rsidRDefault="006873DE">
            <w:pPr>
              <w:pStyle w:val="NoSpacing"/>
              <w:rPr>
                <w:lang w:eastAsia="en-US"/>
              </w:rPr>
            </w:pPr>
          </w:p>
        </w:tc>
      </w:tr>
    </w:tbl>
    <w:p w:rsidR="006873DE" w:rsidRDefault="006873DE" w:rsidP="006873DE">
      <w:pPr>
        <w:pStyle w:val="NoSpacing"/>
        <w:ind w:hanging="284"/>
        <w:rPr>
          <w:rFonts w:ascii="Calibri" w:hAnsi="Calibri" w:cs="Calibri"/>
          <w:lang w:eastAsia="en-US"/>
        </w:rPr>
      </w:pPr>
      <w:r>
        <w:rPr>
          <w:b/>
        </w:rPr>
        <w:t>5</w:t>
      </w:r>
      <w:r>
        <w:t>. Would you make use of a Carlisle City Library link in the parish?</w:t>
      </w:r>
      <w:r>
        <w:tab/>
      </w:r>
      <w:r>
        <w:tab/>
      </w:r>
      <w:r>
        <w:tab/>
      </w:r>
    </w:p>
    <w:p w:rsidR="006873DE" w:rsidRDefault="006873DE" w:rsidP="006873DE">
      <w:pPr>
        <w:pStyle w:val="NoSpacing"/>
        <w:ind w:hanging="284"/>
      </w:pPr>
      <w:r>
        <w:rPr>
          <w:b/>
        </w:rPr>
        <w:t>6</w:t>
      </w:r>
      <w:r>
        <w:t>. What amenities would you make use of, or like to see for the following groups:</w:t>
      </w:r>
    </w:p>
    <w:tbl>
      <w:tblPr>
        <w:tblStyle w:val="TableGrid"/>
        <w:tblW w:w="0" w:type="auto"/>
        <w:tblLook w:val="04A0"/>
      </w:tblPr>
      <w:tblGrid>
        <w:gridCol w:w="1918"/>
        <w:gridCol w:w="7654"/>
      </w:tblGrid>
      <w:tr w:rsidR="006873DE" w:rsidTr="006873DE">
        <w:tc>
          <w:tcPr>
            <w:tcW w:w="1668" w:type="dxa"/>
            <w:tcBorders>
              <w:top w:val="single" w:sz="4" w:space="0" w:color="auto"/>
              <w:left w:val="single" w:sz="4" w:space="0" w:color="auto"/>
              <w:bottom w:val="single" w:sz="4" w:space="0" w:color="auto"/>
              <w:right w:val="single" w:sz="4" w:space="0" w:color="auto"/>
            </w:tcBorders>
            <w:hideMark/>
          </w:tcPr>
          <w:p w:rsidR="006873DE" w:rsidRDefault="006873DE">
            <w:pPr>
              <w:pStyle w:val="NoSpacing"/>
              <w:rPr>
                <w:lang w:eastAsia="en-US"/>
              </w:rPr>
            </w:pPr>
            <w:r>
              <w:t>Children 0-3</w:t>
            </w:r>
          </w:p>
        </w:tc>
        <w:tc>
          <w:tcPr>
            <w:tcW w:w="7904" w:type="dxa"/>
            <w:tcBorders>
              <w:top w:val="single" w:sz="4" w:space="0" w:color="auto"/>
              <w:left w:val="single" w:sz="4" w:space="0" w:color="auto"/>
              <w:bottom w:val="single" w:sz="4" w:space="0" w:color="auto"/>
              <w:right w:val="single" w:sz="4" w:space="0" w:color="auto"/>
            </w:tcBorders>
          </w:tcPr>
          <w:p w:rsidR="006873DE" w:rsidRDefault="006873DE">
            <w:pPr>
              <w:pStyle w:val="NoSpacing"/>
              <w:rPr>
                <w:lang w:eastAsia="en-US"/>
              </w:rPr>
            </w:pPr>
          </w:p>
        </w:tc>
      </w:tr>
      <w:tr w:rsidR="006873DE" w:rsidTr="006873DE">
        <w:tc>
          <w:tcPr>
            <w:tcW w:w="1668" w:type="dxa"/>
            <w:tcBorders>
              <w:top w:val="single" w:sz="4" w:space="0" w:color="auto"/>
              <w:left w:val="single" w:sz="4" w:space="0" w:color="auto"/>
              <w:bottom w:val="single" w:sz="4" w:space="0" w:color="auto"/>
              <w:right w:val="single" w:sz="4" w:space="0" w:color="auto"/>
            </w:tcBorders>
            <w:hideMark/>
          </w:tcPr>
          <w:p w:rsidR="006873DE" w:rsidRDefault="006873DE">
            <w:pPr>
              <w:pStyle w:val="NoSpacing"/>
              <w:rPr>
                <w:lang w:eastAsia="en-US"/>
              </w:rPr>
            </w:pPr>
            <w:r>
              <w:t>Children 4-11:</w:t>
            </w:r>
          </w:p>
        </w:tc>
        <w:tc>
          <w:tcPr>
            <w:tcW w:w="7904" w:type="dxa"/>
            <w:tcBorders>
              <w:top w:val="single" w:sz="4" w:space="0" w:color="auto"/>
              <w:left w:val="single" w:sz="4" w:space="0" w:color="auto"/>
              <w:bottom w:val="single" w:sz="4" w:space="0" w:color="auto"/>
              <w:right w:val="single" w:sz="4" w:space="0" w:color="auto"/>
            </w:tcBorders>
          </w:tcPr>
          <w:p w:rsidR="006873DE" w:rsidRDefault="006873DE">
            <w:pPr>
              <w:pStyle w:val="NoSpacing"/>
              <w:rPr>
                <w:lang w:eastAsia="en-US"/>
              </w:rPr>
            </w:pPr>
          </w:p>
        </w:tc>
      </w:tr>
      <w:tr w:rsidR="006873DE" w:rsidTr="006873DE">
        <w:tc>
          <w:tcPr>
            <w:tcW w:w="1668" w:type="dxa"/>
            <w:tcBorders>
              <w:top w:val="single" w:sz="4" w:space="0" w:color="auto"/>
              <w:left w:val="single" w:sz="4" w:space="0" w:color="auto"/>
              <w:bottom w:val="single" w:sz="4" w:space="0" w:color="auto"/>
              <w:right w:val="single" w:sz="4" w:space="0" w:color="auto"/>
            </w:tcBorders>
            <w:hideMark/>
          </w:tcPr>
          <w:p w:rsidR="006873DE" w:rsidRDefault="006873DE">
            <w:pPr>
              <w:pStyle w:val="NoSpacing"/>
              <w:rPr>
                <w:lang w:eastAsia="en-US"/>
              </w:rPr>
            </w:pPr>
            <w:r>
              <w:t>Teenagers:</w:t>
            </w:r>
          </w:p>
        </w:tc>
        <w:tc>
          <w:tcPr>
            <w:tcW w:w="7904" w:type="dxa"/>
            <w:tcBorders>
              <w:top w:val="single" w:sz="4" w:space="0" w:color="auto"/>
              <w:left w:val="single" w:sz="4" w:space="0" w:color="auto"/>
              <w:bottom w:val="single" w:sz="4" w:space="0" w:color="auto"/>
              <w:right w:val="single" w:sz="4" w:space="0" w:color="auto"/>
            </w:tcBorders>
          </w:tcPr>
          <w:p w:rsidR="006873DE" w:rsidRDefault="006873DE">
            <w:pPr>
              <w:pStyle w:val="NoSpacing"/>
              <w:rPr>
                <w:lang w:eastAsia="en-US"/>
              </w:rPr>
            </w:pPr>
          </w:p>
        </w:tc>
      </w:tr>
      <w:tr w:rsidR="006873DE" w:rsidTr="006873DE">
        <w:tc>
          <w:tcPr>
            <w:tcW w:w="1668" w:type="dxa"/>
            <w:tcBorders>
              <w:top w:val="single" w:sz="4" w:space="0" w:color="auto"/>
              <w:left w:val="single" w:sz="4" w:space="0" w:color="auto"/>
              <w:bottom w:val="single" w:sz="4" w:space="0" w:color="auto"/>
              <w:right w:val="single" w:sz="4" w:space="0" w:color="auto"/>
            </w:tcBorders>
            <w:hideMark/>
          </w:tcPr>
          <w:p w:rsidR="006873DE" w:rsidRDefault="006873DE">
            <w:pPr>
              <w:pStyle w:val="NoSpacing"/>
              <w:rPr>
                <w:lang w:eastAsia="en-US"/>
              </w:rPr>
            </w:pPr>
            <w:r>
              <w:t>Adults:</w:t>
            </w:r>
          </w:p>
        </w:tc>
        <w:tc>
          <w:tcPr>
            <w:tcW w:w="7904" w:type="dxa"/>
            <w:tcBorders>
              <w:top w:val="single" w:sz="4" w:space="0" w:color="auto"/>
              <w:left w:val="single" w:sz="4" w:space="0" w:color="auto"/>
              <w:bottom w:val="single" w:sz="4" w:space="0" w:color="auto"/>
              <w:right w:val="single" w:sz="4" w:space="0" w:color="auto"/>
            </w:tcBorders>
          </w:tcPr>
          <w:p w:rsidR="006873DE" w:rsidRDefault="006873DE">
            <w:pPr>
              <w:pStyle w:val="NoSpacing"/>
              <w:rPr>
                <w:lang w:eastAsia="en-US"/>
              </w:rPr>
            </w:pPr>
          </w:p>
        </w:tc>
      </w:tr>
      <w:tr w:rsidR="006873DE" w:rsidTr="006873DE">
        <w:tc>
          <w:tcPr>
            <w:tcW w:w="1668" w:type="dxa"/>
            <w:tcBorders>
              <w:top w:val="single" w:sz="4" w:space="0" w:color="auto"/>
              <w:left w:val="single" w:sz="4" w:space="0" w:color="auto"/>
              <w:bottom w:val="single" w:sz="4" w:space="0" w:color="auto"/>
              <w:right w:val="single" w:sz="4" w:space="0" w:color="auto"/>
            </w:tcBorders>
            <w:hideMark/>
          </w:tcPr>
          <w:p w:rsidR="006873DE" w:rsidRDefault="006873DE">
            <w:pPr>
              <w:pStyle w:val="NoSpacing"/>
              <w:rPr>
                <w:lang w:eastAsia="en-US"/>
              </w:rPr>
            </w:pPr>
            <w:r>
              <w:t xml:space="preserve">Senior Citizens: </w:t>
            </w:r>
          </w:p>
        </w:tc>
        <w:tc>
          <w:tcPr>
            <w:tcW w:w="7904" w:type="dxa"/>
            <w:tcBorders>
              <w:top w:val="single" w:sz="4" w:space="0" w:color="auto"/>
              <w:left w:val="single" w:sz="4" w:space="0" w:color="auto"/>
              <w:bottom w:val="single" w:sz="4" w:space="0" w:color="auto"/>
              <w:right w:val="single" w:sz="4" w:space="0" w:color="auto"/>
            </w:tcBorders>
          </w:tcPr>
          <w:p w:rsidR="006873DE" w:rsidRDefault="006873DE">
            <w:pPr>
              <w:pStyle w:val="NoSpacing"/>
              <w:rPr>
                <w:lang w:eastAsia="en-US"/>
              </w:rPr>
            </w:pPr>
          </w:p>
        </w:tc>
      </w:tr>
      <w:tr w:rsidR="006873DE" w:rsidTr="006873DE">
        <w:tc>
          <w:tcPr>
            <w:tcW w:w="1668" w:type="dxa"/>
            <w:tcBorders>
              <w:top w:val="single" w:sz="4" w:space="0" w:color="auto"/>
              <w:left w:val="single" w:sz="4" w:space="0" w:color="auto"/>
              <w:bottom w:val="single" w:sz="4" w:space="0" w:color="auto"/>
              <w:right w:val="single" w:sz="4" w:space="0" w:color="auto"/>
            </w:tcBorders>
            <w:hideMark/>
          </w:tcPr>
          <w:p w:rsidR="006873DE" w:rsidRDefault="006873DE">
            <w:pPr>
              <w:pStyle w:val="NoSpacing"/>
              <w:rPr>
                <w:lang w:eastAsia="en-US"/>
              </w:rPr>
            </w:pPr>
            <w:r>
              <w:t xml:space="preserve">Tourists: </w:t>
            </w:r>
          </w:p>
        </w:tc>
        <w:tc>
          <w:tcPr>
            <w:tcW w:w="7904" w:type="dxa"/>
            <w:tcBorders>
              <w:top w:val="single" w:sz="4" w:space="0" w:color="auto"/>
              <w:left w:val="single" w:sz="4" w:space="0" w:color="auto"/>
              <w:bottom w:val="single" w:sz="4" w:space="0" w:color="auto"/>
              <w:right w:val="single" w:sz="4" w:space="0" w:color="auto"/>
            </w:tcBorders>
          </w:tcPr>
          <w:p w:rsidR="006873DE" w:rsidRDefault="006873DE">
            <w:pPr>
              <w:pStyle w:val="NoSpacing"/>
              <w:rPr>
                <w:lang w:eastAsia="en-US"/>
              </w:rPr>
            </w:pPr>
          </w:p>
        </w:tc>
      </w:tr>
    </w:tbl>
    <w:p w:rsidR="006873DE" w:rsidRDefault="006873DE" w:rsidP="006873DE">
      <w:pPr>
        <w:pStyle w:val="NoSpacing"/>
        <w:rPr>
          <w:rFonts w:ascii="Calibri" w:hAnsi="Calibri" w:cs="Calibri"/>
          <w:lang w:eastAsia="en-US"/>
        </w:rPr>
      </w:pPr>
    </w:p>
    <w:tbl>
      <w:tblPr>
        <w:tblStyle w:val="TableGrid"/>
        <w:tblpPr w:leftFromText="180" w:rightFromText="180" w:vertAnchor="text" w:horzAnchor="margin" w:tblpXSpec="right" w:tblpY="42"/>
        <w:tblW w:w="0" w:type="auto"/>
        <w:tblLook w:val="04A0"/>
      </w:tblPr>
      <w:tblGrid>
        <w:gridCol w:w="1239"/>
        <w:gridCol w:w="440"/>
        <w:gridCol w:w="1195"/>
        <w:gridCol w:w="475"/>
      </w:tblGrid>
      <w:tr w:rsidR="006873DE" w:rsidTr="006873DE">
        <w:tc>
          <w:tcPr>
            <w:tcW w:w="1239" w:type="dxa"/>
            <w:tcBorders>
              <w:top w:val="single" w:sz="4" w:space="0" w:color="auto"/>
              <w:left w:val="single" w:sz="4" w:space="0" w:color="auto"/>
              <w:bottom w:val="single" w:sz="4" w:space="0" w:color="auto"/>
              <w:right w:val="single" w:sz="4" w:space="0" w:color="auto"/>
            </w:tcBorders>
            <w:hideMark/>
          </w:tcPr>
          <w:p w:rsidR="006873DE" w:rsidRDefault="006873DE" w:rsidP="006873DE">
            <w:pPr>
              <w:pStyle w:val="NoSpacing"/>
              <w:rPr>
                <w:lang w:eastAsia="en-US"/>
              </w:rPr>
            </w:pPr>
            <w:r>
              <w:t>Yes</w:t>
            </w:r>
          </w:p>
        </w:tc>
        <w:tc>
          <w:tcPr>
            <w:tcW w:w="440" w:type="dxa"/>
            <w:tcBorders>
              <w:top w:val="single" w:sz="4" w:space="0" w:color="auto"/>
              <w:left w:val="single" w:sz="4" w:space="0" w:color="auto"/>
              <w:bottom w:val="single" w:sz="4" w:space="0" w:color="auto"/>
              <w:right w:val="single" w:sz="4" w:space="0" w:color="auto"/>
            </w:tcBorders>
          </w:tcPr>
          <w:p w:rsidR="006873DE" w:rsidRDefault="006873DE" w:rsidP="006873DE">
            <w:pPr>
              <w:pStyle w:val="NoSpacing"/>
              <w:rPr>
                <w:lang w:eastAsia="en-US"/>
              </w:rPr>
            </w:pPr>
          </w:p>
        </w:tc>
        <w:tc>
          <w:tcPr>
            <w:tcW w:w="1195" w:type="dxa"/>
            <w:tcBorders>
              <w:top w:val="single" w:sz="4" w:space="0" w:color="auto"/>
              <w:left w:val="single" w:sz="4" w:space="0" w:color="auto"/>
              <w:bottom w:val="single" w:sz="4" w:space="0" w:color="auto"/>
              <w:right w:val="single" w:sz="4" w:space="0" w:color="auto"/>
            </w:tcBorders>
            <w:hideMark/>
          </w:tcPr>
          <w:p w:rsidR="006873DE" w:rsidRDefault="006873DE" w:rsidP="006873DE">
            <w:pPr>
              <w:pStyle w:val="NoSpacing"/>
              <w:rPr>
                <w:lang w:eastAsia="en-US"/>
              </w:rPr>
            </w:pPr>
            <w:r>
              <w:t>No</w:t>
            </w:r>
          </w:p>
        </w:tc>
        <w:tc>
          <w:tcPr>
            <w:tcW w:w="475" w:type="dxa"/>
            <w:tcBorders>
              <w:top w:val="single" w:sz="4" w:space="0" w:color="auto"/>
              <w:left w:val="single" w:sz="4" w:space="0" w:color="auto"/>
              <w:bottom w:val="single" w:sz="4" w:space="0" w:color="auto"/>
              <w:right w:val="single" w:sz="4" w:space="0" w:color="auto"/>
            </w:tcBorders>
          </w:tcPr>
          <w:p w:rsidR="006873DE" w:rsidRDefault="006873DE" w:rsidP="006873DE">
            <w:pPr>
              <w:pStyle w:val="NoSpacing"/>
              <w:rPr>
                <w:lang w:eastAsia="en-US"/>
              </w:rPr>
            </w:pPr>
          </w:p>
        </w:tc>
      </w:tr>
    </w:tbl>
    <w:p w:rsidR="006873DE" w:rsidRDefault="006873DE" w:rsidP="006873DE">
      <w:pPr>
        <w:pStyle w:val="NoSpacing"/>
        <w:ind w:hanging="142"/>
        <w:rPr>
          <w:rFonts w:ascii="Calibri" w:hAnsi="Calibri" w:cs="Calibri"/>
          <w:lang w:eastAsia="en-US"/>
        </w:rPr>
      </w:pPr>
      <w:r>
        <w:rPr>
          <w:b/>
        </w:rPr>
        <w:t>7</w:t>
      </w:r>
      <w:r>
        <w:t xml:space="preserve">. Do you </w:t>
      </w:r>
      <w:r w:rsidR="00050496">
        <w:t>use:</w:t>
      </w:r>
      <w:r>
        <w:t xml:space="preserve">      a) the tennis courts?   </w:t>
      </w:r>
    </w:p>
    <w:p w:rsidR="006873DE" w:rsidRDefault="006873DE" w:rsidP="006873DE">
      <w:pPr>
        <w:pStyle w:val="NoSpacing"/>
        <w:ind w:hanging="284"/>
        <w:rPr>
          <w:sz w:val="16"/>
          <w:szCs w:val="16"/>
        </w:rPr>
      </w:pPr>
    </w:p>
    <w:tbl>
      <w:tblPr>
        <w:tblStyle w:val="TableGrid"/>
        <w:tblpPr w:leftFromText="180" w:rightFromText="180" w:vertAnchor="text" w:horzAnchor="margin" w:tblpXSpec="right" w:tblpY="28"/>
        <w:tblW w:w="0" w:type="auto"/>
        <w:tblLook w:val="04A0"/>
      </w:tblPr>
      <w:tblGrid>
        <w:gridCol w:w="1239"/>
        <w:gridCol w:w="440"/>
        <w:gridCol w:w="1195"/>
        <w:gridCol w:w="475"/>
      </w:tblGrid>
      <w:tr w:rsidR="006873DE" w:rsidTr="006873DE">
        <w:tc>
          <w:tcPr>
            <w:tcW w:w="1239" w:type="dxa"/>
            <w:tcBorders>
              <w:top w:val="single" w:sz="4" w:space="0" w:color="auto"/>
              <w:left w:val="single" w:sz="4" w:space="0" w:color="auto"/>
              <w:bottom w:val="single" w:sz="4" w:space="0" w:color="auto"/>
              <w:right w:val="single" w:sz="4" w:space="0" w:color="auto"/>
            </w:tcBorders>
            <w:hideMark/>
          </w:tcPr>
          <w:p w:rsidR="006873DE" w:rsidRDefault="006873DE" w:rsidP="006873DE">
            <w:pPr>
              <w:pStyle w:val="NoSpacing"/>
              <w:rPr>
                <w:lang w:eastAsia="en-US"/>
              </w:rPr>
            </w:pPr>
            <w:r>
              <w:t>Yes</w:t>
            </w:r>
          </w:p>
        </w:tc>
        <w:tc>
          <w:tcPr>
            <w:tcW w:w="440" w:type="dxa"/>
            <w:tcBorders>
              <w:top w:val="single" w:sz="4" w:space="0" w:color="auto"/>
              <w:left w:val="single" w:sz="4" w:space="0" w:color="auto"/>
              <w:bottom w:val="single" w:sz="4" w:space="0" w:color="auto"/>
              <w:right w:val="single" w:sz="4" w:space="0" w:color="auto"/>
            </w:tcBorders>
          </w:tcPr>
          <w:p w:rsidR="006873DE" w:rsidRDefault="006873DE" w:rsidP="006873DE">
            <w:pPr>
              <w:pStyle w:val="NoSpacing"/>
              <w:rPr>
                <w:lang w:eastAsia="en-US"/>
              </w:rPr>
            </w:pPr>
          </w:p>
        </w:tc>
        <w:tc>
          <w:tcPr>
            <w:tcW w:w="1195" w:type="dxa"/>
            <w:tcBorders>
              <w:top w:val="single" w:sz="4" w:space="0" w:color="auto"/>
              <w:left w:val="single" w:sz="4" w:space="0" w:color="auto"/>
              <w:bottom w:val="single" w:sz="4" w:space="0" w:color="auto"/>
              <w:right w:val="single" w:sz="4" w:space="0" w:color="auto"/>
            </w:tcBorders>
            <w:hideMark/>
          </w:tcPr>
          <w:p w:rsidR="006873DE" w:rsidRDefault="006873DE" w:rsidP="006873DE">
            <w:pPr>
              <w:pStyle w:val="NoSpacing"/>
              <w:rPr>
                <w:lang w:eastAsia="en-US"/>
              </w:rPr>
            </w:pPr>
            <w:r>
              <w:t>No</w:t>
            </w:r>
          </w:p>
        </w:tc>
        <w:tc>
          <w:tcPr>
            <w:tcW w:w="475" w:type="dxa"/>
            <w:tcBorders>
              <w:top w:val="single" w:sz="4" w:space="0" w:color="auto"/>
              <w:left w:val="single" w:sz="4" w:space="0" w:color="auto"/>
              <w:bottom w:val="single" w:sz="4" w:space="0" w:color="auto"/>
              <w:right w:val="single" w:sz="4" w:space="0" w:color="auto"/>
            </w:tcBorders>
          </w:tcPr>
          <w:p w:rsidR="006873DE" w:rsidRDefault="006873DE" w:rsidP="006873DE">
            <w:pPr>
              <w:pStyle w:val="NoSpacing"/>
              <w:rPr>
                <w:lang w:eastAsia="en-US"/>
              </w:rPr>
            </w:pPr>
          </w:p>
        </w:tc>
      </w:tr>
    </w:tbl>
    <w:p w:rsidR="006873DE" w:rsidRDefault="006873DE" w:rsidP="006873DE">
      <w:pPr>
        <w:pStyle w:val="NoSpacing"/>
        <w:ind w:firstLine="720"/>
        <w:rPr>
          <w:rFonts w:ascii="Calibri" w:hAnsi="Calibri" w:cs="Calibri"/>
          <w:lang w:eastAsia="en-US"/>
        </w:rPr>
      </w:pPr>
      <w:r>
        <w:t xml:space="preserve">        </w:t>
      </w:r>
      <w:r>
        <w:tab/>
        <w:t>b) the playground?</w:t>
      </w:r>
    </w:p>
    <w:p w:rsidR="006873DE" w:rsidRDefault="006873DE" w:rsidP="006873DE">
      <w:pPr>
        <w:pStyle w:val="NoSpacing"/>
        <w:ind w:firstLine="720"/>
      </w:pPr>
    </w:p>
    <w:p w:rsidR="006873DE" w:rsidRDefault="006873DE" w:rsidP="006873DE">
      <w:pPr>
        <w:pStyle w:val="NoSpacing"/>
        <w:ind w:hanging="142"/>
      </w:pPr>
      <w:r>
        <w:t>Are they satisfactory and if not, how could they be improved?</w:t>
      </w:r>
    </w:p>
    <w:p w:rsidR="006873DE" w:rsidRDefault="00B62F02" w:rsidP="006873DE">
      <w:pPr>
        <w:pStyle w:val="NoSpacing"/>
      </w:pPr>
      <w:r>
        <w:rPr>
          <w:lang w:eastAsia="en-US"/>
        </w:rPr>
        <w:pict>
          <v:shape id="_x0000_s1059" type="#_x0000_t202" style="position:absolute;margin-left:-6.45pt;margin-top:.95pt;width:477.75pt;height:53.85pt;z-index:251741184">
            <v:textbox style="mso-next-textbox:#_x0000_s1059">
              <w:txbxContent>
                <w:p w:rsidR="004B0CE6" w:rsidRDefault="004B0CE6" w:rsidP="006873DE"/>
              </w:txbxContent>
            </v:textbox>
          </v:shape>
        </w:pict>
      </w:r>
    </w:p>
    <w:p w:rsidR="006873DE" w:rsidRDefault="006873DE" w:rsidP="006873DE">
      <w:pPr>
        <w:pStyle w:val="NoSpacing"/>
      </w:pPr>
    </w:p>
    <w:p w:rsidR="006873DE" w:rsidRDefault="006873DE" w:rsidP="006873DE">
      <w:pPr>
        <w:pStyle w:val="NoSpacing"/>
      </w:pPr>
    </w:p>
    <w:p w:rsidR="006873DE" w:rsidRDefault="006873DE" w:rsidP="006873DE">
      <w:pPr>
        <w:pStyle w:val="NoSpacing"/>
        <w:ind w:hanging="284"/>
        <w:rPr>
          <w:b/>
        </w:rPr>
      </w:pPr>
    </w:p>
    <w:p w:rsidR="006873DE" w:rsidRDefault="006873DE" w:rsidP="006873DE">
      <w:pPr>
        <w:pStyle w:val="NoSpacing"/>
        <w:ind w:hanging="284"/>
        <w:rPr>
          <w:b/>
        </w:rPr>
      </w:pPr>
    </w:p>
    <w:tbl>
      <w:tblPr>
        <w:tblStyle w:val="TableGrid"/>
        <w:tblpPr w:leftFromText="180" w:rightFromText="180" w:vertAnchor="text" w:horzAnchor="margin" w:tblpXSpec="right" w:tblpY="85"/>
        <w:tblW w:w="0" w:type="auto"/>
        <w:tblLook w:val="04A0"/>
      </w:tblPr>
      <w:tblGrid>
        <w:gridCol w:w="1239"/>
        <w:gridCol w:w="440"/>
        <w:gridCol w:w="1195"/>
        <w:gridCol w:w="475"/>
      </w:tblGrid>
      <w:tr w:rsidR="006873DE" w:rsidTr="006873DE">
        <w:tc>
          <w:tcPr>
            <w:tcW w:w="519" w:type="dxa"/>
            <w:tcBorders>
              <w:top w:val="single" w:sz="4" w:space="0" w:color="auto"/>
              <w:left w:val="single" w:sz="4" w:space="0" w:color="auto"/>
              <w:bottom w:val="single" w:sz="4" w:space="0" w:color="auto"/>
              <w:right w:val="single" w:sz="4" w:space="0" w:color="auto"/>
            </w:tcBorders>
            <w:hideMark/>
          </w:tcPr>
          <w:p w:rsidR="006873DE" w:rsidRDefault="006873DE">
            <w:pPr>
              <w:pStyle w:val="NoSpacing"/>
              <w:rPr>
                <w:lang w:eastAsia="en-US"/>
              </w:rPr>
            </w:pPr>
            <w:r>
              <w:t>Yes</w:t>
            </w:r>
          </w:p>
        </w:tc>
        <w:tc>
          <w:tcPr>
            <w:tcW w:w="440" w:type="dxa"/>
            <w:tcBorders>
              <w:top w:val="single" w:sz="4" w:space="0" w:color="auto"/>
              <w:left w:val="single" w:sz="4" w:space="0" w:color="auto"/>
              <w:bottom w:val="single" w:sz="4" w:space="0" w:color="auto"/>
              <w:right w:val="single" w:sz="4" w:space="0" w:color="auto"/>
            </w:tcBorders>
          </w:tcPr>
          <w:p w:rsidR="006873DE" w:rsidRDefault="006873DE">
            <w:pPr>
              <w:pStyle w:val="NoSpacing"/>
              <w:rPr>
                <w:lang w:eastAsia="en-US"/>
              </w:rPr>
            </w:pPr>
          </w:p>
        </w:tc>
        <w:tc>
          <w:tcPr>
            <w:tcW w:w="475" w:type="dxa"/>
            <w:tcBorders>
              <w:top w:val="single" w:sz="4" w:space="0" w:color="auto"/>
              <w:left w:val="single" w:sz="4" w:space="0" w:color="auto"/>
              <w:bottom w:val="single" w:sz="4" w:space="0" w:color="auto"/>
              <w:right w:val="single" w:sz="4" w:space="0" w:color="auto"/>
            </w:tcBorders>
            <w:hideMark/>
          </w:tcPr>
          <w:p w:rsidR="006873DE" w:rsidRDefault="006873DE">
            <w:pPr>
              <w:pStyle w:val="NoSpacing"/>
              <w:rPr>
                <w:lang w:eastAsia="en-US"/>
              </w:rPr>
            </w:pPr>
            <w:r>
              <w:t>No</w:t>
            </w:r>
          </w:p>
        </w:tc>
        <w:tc>
          <w:tcPr>
            <w:tcW w:w="475" w:type="dxa"/>
            <w:tcBorders>
              <w:top w:val="single" w:sz="4" w:space="0" w:color="auto"/>
              <w:left w:val="single" w:sz="4" w:space="0" w:color="auto"/>
              <w:bottom w:val="single" w:sz="4" w:space="0" w:color="auto"/>
              <w:right w:val="single" w:sz="4" w:space="0" w:color="auto"/>
            </w:tcBorders>
          </w:tcPr>
          <w:p w:rsidR="006873DE" w:rsidRDefault="006873DE">
            <w:pPr>
              <w:pStyle w:val="NoSpacing"/>
              <w:rPr>
                <w:lang w:eastAsia="en-US"/>
              </w:rPr>
            </w:pPr>
          </w:p>
        </w:tc>
      </w:tr>
    </w:tbl>
    <w:p w:rsidR="006873DE" w:rsidRDefault="006873DE" w:rsidP="006873DE">
      <w:pPr>
        <w:pStyle w:val="NoSpacing"/>
        <w:ind w:hanging="284"/>
        <w:rPr>
          <w:rFonts w:ascii="Calibri" w:hAnsi="Calibri" w:cs="Calibri"/>
          <w:lang w:eastAsia="en-US"/>
        </w:rPr>
      </w:pPr>
      <w:r>
        <w:rPr>
          <w:b/>
        </w:rPr>
        <w:t xml:space="preserve"> 8</w:t>
      </w:r>
      <w:r>
        <w:t xml:space="preserve">. Is there anywhere in the parish that needs improved access for wheelchairs </w:t>
      </w:r>
    </w:p>
    <w:p w:rsidR="006873DE" w:rsidRDefault="006873DE" w:rsidP="006873DE">
      <w:pPr>
        <w:pStyle w:val="NoSpacing"/>
        <w:rPr>
          <w:sz w:val="16"/>
          <w:szCs w:val="16"/>
        </w:rPr>
      </w:pPr>
      <w:r>
        <w:t xml:space="preserve">or pushchairs?    </w:t>
      </w:r>
    </w:p>
    <w:p w:rsidR="006873DE" w:rsidRDefault="006873DE" w:rsidP="006873DE">
      <w:pPr>
        <w:pStyle w:val="NoSpacing"/>
        <w:rPr>
          <w:sz w:val="16"/>
          <w:szCs w:val="16"/>
        </w:rPr>
      </w:pPr>
    </w:p>
    <w:p w:rsidR="006873DE" w:rsidRDefault="006873DE" w:rsidP="006873DE">
      <w:pPr>
        <w:pStyle w:val="NoSpacing"/>
      </w:pPr>
      <w:r>
        <w:t xml:space="preserve">If yes, where do you suggest? </w:t>
      </w:r>
    </w:p>
    <w:tbl>
      <w:tblPr>
        <w:tblStyle w:val="TableGrid"/>
        <w:tblpPr w:leftFromText="180" w:rightFromText="180" w:vertAnchor="text" w:horzAnchor="margin" w:tblpY="119"/>
        <w:tblW w:w="0" w:type="auto"/>
        <w:tblLook w:val="04A0"/>
      </w:tblPr>
      <w:tblGrid>
        <w:gridCol w:w="9572"/>
      </w:tblGrid>
      <w:tr w:rsidR="006873DE" w:rsidTr="006873DE">
        <w:trPr>
          <w:trHeight w:val="462"/>
        </w:trPr>
        <w:tc>
          <w:tcPr>
            <w:tcW w:w="9572" w:type="dxa"/>
            <w:tcBorders>
              <w:top w:val="single" w:sz="4" w:space="0" w:color="auto"/>
              <w:left w:val="single" w:sz="4" w:space="0" w:color="auto"/>
              <w:bottom w:val="single" w:sz="4" w:space="0" w:color="auto"/>
              <w:right w:val="single" w:sz="4" w:space="0" w:color="auto"/>
            </w:tcBorders>
          </w:tcPr>
          <w:p w:rsidR="006873DE" w:rsidRDefault="006873DE">
            <w:pPr>
              <w:pStyle w:val="NoSpacing"/>
              <w:rPr>
                <w:lang w:eastAsia="en-US"/>
              </w:rPr>
            </w:pPr>
          </w:p>
        </w:tc>
      </w:tr>
    </w:tbl>
    <w:p w:rsidR="006873DE" w:rsidRDefault="006873DE" w:rsidP="006873DE">
      <w:pPr>
        <w:pStyle w:val="NoSpacing"/>
        <w:rPr>
          <w:rFonts w:ascii="Calibri" w:hAnsi="Calibri" w:cs="Calibri"/>
          <w:lang w:eastAsia="en-US"/>
        </w:rPr>
      </w:pPr>
    </w:p>
    <w:p w:rsidR="006873DE" w:rsidRDefault="006873DE" w:rsidP="006873DE">
      <w:pPr>
        <w:pStyle w:val="NoSpacing"/>
        <w:rPr>
          <w:sz w:val="16"/>
          <w:szCs w:val="16"/>
        </w:rPr>
      </w:pPr>
    </w:p>
    <w:p w:rsidR="006873DE" w:rsidRDefault="006873DE" w:rsidP="006873DE">
      <w:pPr>
        <w:pStyle w:val="NoSpacing"/>
      </w:pPr>
    </w:p>
    <w:tbl>
      <w:tblPr>
        <w:tblStyle w:val="TableGrid"/>
        <w:tblpPr w:leftFromText="180" w:rightFromText="180" w:vertAnchor="text" w:horzAnchor="margin" w:tblpXSpec="right" w:tblpY="-45"/>
        <w:tblW w:w="0" w:type="auto"/>
        <w:tblLook w:val="04A0"/>
      </w:tblPr>
      <w:tblGrid>
        <w:gridCol w:w="1239"/>
        <w:gridCol w:w="440"/>
        <w:gridCol w:w="1195"/>
        <w:gridCol w:w="475"/>
      </w:tblGrid>
      <w:tr w:rsidR="006873DE" w:rsidTr="006873DE">
        <w:tc>
          <w:tcPr>
            <w:tcW w:w="519" w:type="dxa"/>
            <w:tcBorders>
              <w:top w:val="single" w:sz="4" w:space="0" w:color="auto"/>
              <w:left w:val="single" w:sz="4" w:space="0" w:color="auto"/>
              <w:bottom w:val="single" w:sz="4" w:space="0" w:color="auto"/>
              <w:right w:val="single" w:sz="4" w:space="0" w:color="auto"/>
            </w:tcBorders>
            <w:hideMark/>
          </w:tcPr>
          <w:p w:rsidR="006873DE" w:rsidRDefault="006873DE">
            <w:pPr>
              <w:pStyle w:val="NoSpacing"/>
              <w:rPr>
                <w:lang w:eastAsia="en-US"/>
              </w:rPr>
            </w:pPr>
            <w:r>
              <w:t>Yes</w:t>
            </w:r>
          </w:p>
        </w:tc>
        <w:tc>
          <w:tcPr>
            <w:tcW w:w="440" w:type="dxa"/>
            <w:tcBorders>
              <w:top w:val="single" w:sz="4" w:space="0" w:color="auto"/>
              <w:left w:val="single" w:sz="4" w:space="0" w:color="auto"/>
              <w:bottom w:val="single" w:sz="4" w:space="0" w:color="auto"/>
              <w:right w:val="single" w:sz="4" w:space="0" w:color="auto"/>
            </w:tcBorders>
          </w:tcPr>
          <w:p w:rsidR="006873DE" w:rsidRDefault="006873DE">
            <w:pPr>
              <w:pStyle w:val="NoSpacing"/>
              <w:rPr>
                <w:lang w:eastAsia="en-US"/>
              </w:rPr>
            </w:pPr>
          </w:p>
        </w:tc>
        <w:tc>
          <w:tcPr>
            <w:tcW w:w="475" w:type="dxa"/>
            <w:tcBorders>
              <w:top w:val="single" w:sz="4" w:space="0" w:color="auto"/>
              <w:left w:val="single" w:sz="4" w:space="0" w:color="auto"/>
              <w:bottom w:val="single" w:sz="4" w:space="0" w:color="auto"/>
              <w:right w:val="single" w:sz="4" w:space="0" w:color="auto"/>
            </w:tcBorders>
            <w:hideMark/>
          </w:tcPr>
          <w:p w:rsidR="006873DE" w:rsidRDefault="006873DE">
            <w:pPr>
              <w:pStyle w:val="NoSpacing"/>
              <w:rPr>
                <w:lang w:eastAsia="en-US"/>
              </w:rPr>
            </w:pPr>
            <w:r>
              <w:t>No</w:t>
            </w:r>
          </w:p>
        </w:tc>
        <w:tc>
          <w:tcPr>
            <w:tcW w:w="475" w:type="dxa"/>
            <w:tcBorders>
              <w:top w:val="single" w:sz="4" w:space="0" w:color="auto"/>
              <w:left w:val="single" w:sz="4" w:space="0" w:color="auto"/>
              <w:bottom w:val="single" w:sz="4" w:space="0" w:color="auto"/>
              <w:right w:val="single" w:sz="4" w:space="0" w:color="auto"/>
            </w:tcBorders>
          </w:tcPr>
          <w:p w:rsidR="006873DE" w:rsidRDefault="006873DE">
            <w:pPr>
              <w:pStyle w:val="NoSpacing"/>
              <w:rPr>
                <w:lang w:eastAsia="en-US"/>
              </w:rPr>
            </w:pPr>
          </w:p>
        </w:tc>
      </w:tr>
    </w:tbl>
    <w:p w:rsidR="006873DE" w:rsidRDefault="006873DE" w:rsidP="006873DE">
      <w:pPr>
        <w:pStyle w:val="NoSpacing"/>
        <w:ind w:hanging="284"/>
        <w:rPr>
          <w:rFonts w:ascii="Calibri" w:hAnsi="Calibri" w:cs="Calibri"/>
          <w:lang w:eastAsia="en-US"/>
        </w:rPr>
      </w:pPr>
      <w:r>
        <w:rPr>
          <w:b/>
        </w:rPr>
        <w:t>9</w:t>
      </w:r>
      <w:r>
        <w:t>. Are you satisfied with the Council waste disposal and recycling facilities?</w:t>
      </w:r>
      <w:r>
        <w:tab/>
      </w:r>
    </w:p>
    <w:p w:rsidR="006873DE" w:rsidRDefault="006873DE" w:rsidP="006873DE">
      <w:pPr>
        <w:pStyle w:val="NoSpacing"/>
      </w:pPr>
      <w:r>
        <w:t xml:space="preserve">If not, how could they be improved? </w:t>
      </w:r>
    </w:p>
    <w:tbl>
      <w:tblPr>
        <w:tblStyle w:val="TableGrid"/>
        <w:tblW w:w="0" w:type="auto"/>
        <w:tblLook w:val="04A0"/>
      </w:tblPr>
      <w:tblGrid>
        <w:gridCol w:w="9572"/>
      </w:tblGrid>
      <w:tr w:rsidR="006873DE" w:rsidTr="006873DE">
        <w:trPr>
          <w:trHeight w:val="702"/>
        </w:trPr>
        <w:tc>
          <w:tcPr>
            <w:tcW w:w="9572" w:type="dxa"/>
            <w:tcBorders>
              <w:top w:val="single" w:sz="4" w:space="0" w:color="auto"/>
              <w:left w:val="single" w:sz="4" w:space="0" w:color="auto"/>
              <w:bottom w:val="single" w:sz="4" w:space="0" w:color="auto"/>
              <w:right w:val="single" w:sz="4" w:space="0" w:color="auto"/>
            </w:tcBorders>
          </w:tcPr>
          <w:p w:rsidR="006873DE" w:rsidRDefault="006873DE">
            <w:pPr>
              <w:pStyle w:val="NoSpacing"/>
              <w:rPr>
                <w:lang w:eastAsia="en-US"/>
              </w:rPr>
            </w:pPr>
          </w:p>
        </w:tc>
      </w:tr>
    </w:tbl>
    <w:p w:rsidR="006873DE" w:rsidRDefault="006873DE" w:rsidP="006873DE">
      <w:pPr>
        <w:pStyle w:val="NoSpacing"/>
        <w:rPr>
          <w:rFonts w:ascii="Calibri" w:hAnsi="Calibri" w:cs="Calibri"/>
          <w:b/>
          <w:u w:val="single"/>
          <w:lang w:eastAsia="en-US"/>
        </w:rPr>
      </w:pPr>
    </w:p>
    <w:p w:rsidR="006873DE" w:rsidRDefault="006873DE" w:rsidP="006873DE">
      <w:pPr>
        <w:pStyle w:val="NoSpacing"/>
        <w:rPr>
          <w:b/>
          <w:sz w:val="26"/>
          <w:szCs w:val="26"/>
          <w:u w:val="single"/>
        </w:rPr>
      </w:pPr>
      <w:r>
        <w:rPr>
          <w:b/>
          <w:sz w:val="26"/>
          <w:szCs w:val="26"/>
          <w:u w:val="single"/>
        </w:rPr>
        <w:t>Environment</w:t>
      </w:r>
    </w:p>
    <w:p w:rsidR="006873DE" w:rsidRDefault="006873DE" w:rsidP="006873DE">
      <w:pPr>
        <w:pStyle w:val="NoSpacing"/>
        <w:rPr>
          <w:sz w:val="16"/>
          <w:szCs w:val="16"/>
        </w:rPr>
      </w:pPr>
    </w:p>
    <w:p w:rsidR="006873DE" w:rsidRDefault="006873DE" w:rsidP="006873DE">
      <w:pPr>
        <w:pStyle w:val="NoSpacing"/>
        <w:ind w:hanging="284"/>
      </w:pPr>
      <w:r>
        <w:rPr>
          <w:b/>
        </w:rPr>
        <w:t>10</w:t>
      </w:r>
      <w:r>
        <w:t xml:space="preserve">. What do you suggest that we use the Pound in Kirkandrews for? </w:t>
      </w:r>
    </w:p>
    <w:tbl>
      <w:tblPr>
        <w:tblStyle w:val="TableGrid"/>
        <w:tblW w:w="0" w:type="auto"/>
        <w:tblLook w:val="04A0"/>
      </w:tblPr>
      <w:tblGrid>
        <w:gridCol w:w="9572"/>
      </w:tblGrid>
      <w:tr w:rsidR="006873DE" w:rsidTr="006873DE">
        <w:trPr>
          <w:trHeight w:val="486"/>
        </w:trPr>
        <w:tc>
          <w:tcPr>
            <w:tcW w:w="9572" w:type="dxa"/>
            <w:tcBorders>
              <w:top w:val="single" w:sz="4" w:space="0" w:color="auto"/>
              <w:left w:val="single" w:sz="4" w:space="0" w:color="auto"/>
              <w:bottom w:val="single" w:sz="4" w:space="0" w:color="auto"/>
              <w:right w:val="single" w:sz="4" w:space="0" w:color="auto"/>
            </w:tcBorders>
          </w:tcPr>
          <w:p w:rsidR="006873DE" w:rsidRDefault="006873DE">
            <w:pPr>
              <w:pStyle w:val="NoSpacing"/>
              <w:rPr>
                <w:lang w:eastAsia="en-US"/>
              </w:rPr>
            </w:pPr>
          </w:p>
        </w:tc>
      </w:tr>
    </w:tbl>
    <w:p w:rsidR="006873DE" w:rsidRDefault="006873DE" w:rsidP="006873DE">
      <w:pPr>
        <w:pStyle w:val="NoSpacing"/>
        <w:rPr>
          <w:rFonts w:ascii="Calibri" w:hAnsi="Calibri" w:cs="Calibri"/>
          <w:lang w:eastAsia="en-US"/>
        </w:rPr>
      </w:pPr>
    </w:p>
    <w:p w:rsidR="006873DE" w:rsidRDefault="006873DE" w:rsidP="006873DE">
      <w:pPr>
        <w:pStyle w:val="NoSpacing"/>
        <w:ind w:hanging="284"/>
      </w:pPr>
      <w:r>
        <w:rPr>
          <w:b/>
        </w:rPr>
        <w:t>11</w:t>
      </w:r>
      <w:r>
        <w:t>. How can we improve the experience of tourists and visitors to the Parish? E.g.  Appearance, facilities, information</w:t>
      </w:r>
    </w:p>
    <w:tbl>
      <w:tblPr>
        <w:tblStyle w:val="TableGrid"/>
        <w:tblW w:w="0" w:type="auto"/>
        <w:tblLook w:val="04A0"/>
      </w:tblPr>
      <w:tblGrid>
        <w:gridCol w:w="9572"/>
      </w:tblGrid>
      <w:tr w:rsidR="006873DE" w:rsidTr="006873DE">
        <w:trPr>
          <w:trHeight w:val="828"/>
        </w:trPr>
        <w:tc>
          <w:tcPr>
            <w:tcW w:w="9572" w:type="dxa"/>
            <w:tcBorders>
              <w:top w:val="single" w:sz="4" w:space="0" w:color="auto"/>
              <w:left w:val="single" w:sz="4" w:space="0" w:color="auto"/>
              <w:bottom w:val="single" w:sz="4" w:space="0" w:color="auto"/>
              <w:right w:val="single" w:sz="4" w:space="0" w:color="auto"/>
            </w:tcBorders>
          </w:tcPr>
          <w:p w:rsidR="006873DE" w:rsidRDefault="006873DE">
            <w:pPr>
              <w:pStyle w:val="NoSpacing"/>
              <w:rPr>
                <w:lang w:eastAsia="en-US"/>
              </w:rPr>
            </w:pPr>
          </w:p>
        </w:tc>
      </w:tr>
    </w:tbl>
    <w:p w:rsidR="006873DE" w:rsidRDefault="006873DE" w:rsidP="006873DE">
      <w:pPr>
        <w:pStyle w:val="NoSpacing"/>
        <w:rPr>
          <w:rFonts w:ascii="Calibri" w:hAnsi="Calibri" w:cs="Calibri"/>
          <w:lang w:eastAsia="en-US"/>
        </w:rPr>
      </w:pPr>
    </w:p>
    <w:p w:rsidR="006873DE" w:rsidRDefault="006873DE" w:rsidP="006873DE">
      <w:pPr>
        <w:pStyle w:val="NoSpacing"/>
        <w:rPr>
          <w:b/>
          <w:sz w:val="26"/>
          <w:szCs w:val="26"/>
          <w:u w:val="single"/>
        </w:rPr>
      </w:pPr>
      <w:r>
        <w:rPr>
          <w:b/>
          <w:sz w:val="26"/>
          <w:szCs w:val="26"/>
          <w:u w:val="single"/>
        </w:rPr>
        <w:t>Roads and transport</w:t>
      </w:r>
    </w:p>
    <w:p w:rsidR="006873DE" w:rsidRDefault="006873DE" w:rsidP="006873DE">
      <w:pPr>
        <w:pStyle w:val="NoSpacing"/>
        <w:rPr>
          <w:b/>
          <w:sz w:val="16"/>
          <w:szCs w:val="16"/>
          <w:u w:val="single"/>
        </w:rPr>
      </w:pPr>
    </w:p>
    <w:p w:rsidR="006873DE" w:rsidRDefault="006873DE" w:rsidP="006873DE">
      <w:pPr>
        <w:pStyle w:val="NoSpacing"/>
      </w:pPr>
      <w:r>
        <w:t>Many parishioners have expressed concern about road safety in the Parish.</w:t>
      </w:r>
    </w:p>
    <w:p w:rsidR="006873DE" w:rsidRDefault="006873DE" w:rsidP="006873DE">
      <w:pPr>
        <w:pStyle w:val="NoSpacing"/>
        <w:rPr>
          <w:sz w:val="16"/>
          <w:szCs w:val="16"/>
        </w:rPr>
      </w:pPr>
    </w:p>
    <w:tbl>
      <w:tblPr>
        <w:tblStyle w:val="TableGrid"/>
        <w:tblpPr w:leftFromText="180" w:rightFromText="180" w:vertAnchor="text" w:horzAnchor="margin" w:tblpXSpec="right" w:tblpY="27"/>
        <w:tblW w:w="0" w:type="auto"/>
        <w:tblLook w:val="04A0"/>
      </w:tblPr>
      <w:tblGrid>
        <w:gridCol w:w="1239"/>
        <w:gridCol w:w="440"/>
        <w:gridCol w:w="1195"/>
        <w:gridCol w:w="475"/>
      </w:tblGrid>
      <w:tr w:rsidR="006873DE" w:rsidTr="006873DE">
        <w:tc>
          <w:tcPr>
            <w:tcW w:w="519" w:type="dxa"/>
            <w:tcBorders>
              <w:top w:val="single" w:sz="4" w:space="0" w:color="auto"/>
              <w:left w:val="single" w:sz="4" w:space="0" w:color="auto"/>
              <w:bottom w:val="single" w:sz="4" w:space="0" w:color="auto"/>
              <w:right w:val="single" w:sz="4" w:space="0" w:color="auto"/>
            </w:tcBorders>
            <w:hideMark/>
          </w:tcPr>
          <w:p w:rsidR="006873DE" w:rsidRDefault="006873DE">
            <w:pPr>
              <w:pStyle w:val="NoSpacing"/>
              <w:rPr>
                <w:lang w:eastAsia="en-US"/>
              </w:rPr>
            </w:pPr>
            <w:r>
              <w:t>Yes</w:t>
            </w:r>
          </w:p>
        </w:tc>
        <w:tc>
          <w:tcPr>
            <w:tcW w:w="440" w:type="dxa"/>
            <w:tcBorders>
              <w:top w:val="single" w:sz="4" w:space="0" w:color="auto"/>
              <w:left w:val="single" w:sz="4" w:space="0" w:color="auto"/>
              <w:bottom w:val="single" w:sz="4" w:space="0" w:color="auto"/>
              <w:right w:val="single" w:sz="4" w:space="0" w:color="auto"/>
            </w:tcBorders>
          </w:tcPr>
          <w:p w:rsidR="006873DE" w:rsidRDefault="006873DE">
            <w:pPr>
              <w:pStyle w:val="NoSpacing"/>
              <w:rPr>
                <w:lang w:eastAsia="en-US"/>
              </w:rPr>
            </w:pPr>
          </w:p>
        </w:tc>
        <w:tc>
          <w:tcPr>
            <w:tcW w:w="475" w:type="dxa"/>
            <w:tcBorders>
              <w:top w:val="single" w:sz="4" w:space="0" w:color="auto"/>
              <w:left w:val="single" w:sz="4" w:space="0" w:color="auto"/>
              <w:bottom w:val="single" w:sz="4" w:space="0" w:color="auto"/>
              <w:right w:val="single" w:sz="4" w:space="0" w:color="auto"/>
            </w:tcBorders>
            <w:hideMark/>
          </w:tcPr>
          <w:p w:rsidR="006873DE" w:rsidRDefault="006873DE">
            <w:pPr>
              <w:pStyle w:val="NoSpacing"/>
              <w:rPr>
                <w:lang w:eastAsia="en-US"/>
              </w:rPr>
            </w:pPr>
            <w:r>
              <w:t>No</w:t>
            </w:r>
          </w:p>
        </w:tc>
        <w:tc>
          <w:tcPr>
            <w:tcW w:w="475" w:type="dxa"/>
            <w:tcBorders>
              <w:top w:val="single" w:sz="4" w:space="0" w:color="auto"/>
              <w:left w:val="single" w:sz="4" w:space="0" w:color="auto"/>
              <w:bottom w:val="single" w:sz="4" w:space="0" w:color="auto"/>
              <w:right w:val="single" w:sz="4" w:space="0" w:color="auto"/>
            </w:tcBorders>
          </w:tcPr>
          <w:p w:rsidR="006873DE" w:rsidRDefault="006873DE">
            <w:pPr>
              <w:pStyle w:val="NoSpacing"/>
              <w:rPr>
                <w:lang w:eastAsia="en-US"/>
              </w:rPr>
            </w:pPr>
          </w:p>
        </w:tc>
      </w:tr>
    </w:tbl>
    <w:p w:rsidR="006873DE" w:rsidRDefault="006873DE" w:rsidP="006873DE">
      <w:pPr>
        <w:pStyle w:val="NoSpacing"/>
        <w:ind w:hanging="284"/>
        <w:rPr>
          <w:rFonts w:ascii="Calibri" w:hAnsi="Calibri" w:cs="Calibri"/>
          <w:lang w:eastAsia="en-US"/>
        </w:rPr>
      </w:pPr>
      <w:r>
        <w:rPr>
          <w:b/>
        </w:rPr>
        <w:t>12</w:t>
      </w:r>
      <w:r>
        <w:t>. Are there any areas that you feel need special consideration?</w:t>
      </w:r>
      <w:r>
        <w:tab/>
      </w:r>
      <w:r>
        <w:tab/>
      </w:r>
    </w:p>
    <w:p w:rsidR="006873DE" w:rsidRDefault="006873DE" w:rsidP="006873DE">
      <w:pPr>
        <w:pStyle w:val="NoSpacing"/>
      </w:pPr>
      <w:r>
        <w:t xml:space="preserve">If yes, please state what/where </w:t>
      </w:r>
    </w:p>
    <w:tbl>
      <w:tblPr>
        <w:tblStyle w:val="TableGrid"/>
        <w:tblW w:w="0" w:type="auto"/>
        <w:tblLook w:val="04A0"/>
      </w:tblPr>
      <w:tblGrid>
        <w:gridCol w:w="9572"/>
      </w:tblGrid>
      <w:tr w:rsidR="006873DE" w:rsidTr="006873DE">
        <w:trPr>
          <w:trHeight w:val="752"/>
        </w:trPr>
        <w:tc>
          <w:tcPr>
            <w:tcW w:w="9572" w:type="dxa"/>
            <w:tcBorders>
              <w:top w:val="single" w:sz="4" w:space="0" w:color="auto"/>
              <w:left w:val="single" w:sz="4" w:space="0" w:color="auto"/>
              <w:bottom w:val="single" w:sz="4" w:space="0" w:color="auto"/>
              <w:right w:val="single" w:sz="4" w:space="0" w:color="auto"/>
            </w:tcBorders>
          </w:tcPr>
          <w:p w:rsidR="006873DE" w:rsidRDefault="006873DE">
            <w:pPr>
              <w:pStyle w:val="NoSpacing"/>
              <w:rPr>
                <w:lang w:eastAsia="en-US"/>
              </w:rPr>
            </w:pPr>
          </w:p>
        </w:tc>
      </w:tr>
    </w:tbl>
    <w:p w:rsidR="006873DE" w:rsidRDefault="006873DE" w:rsidP="006873DE">
      <w:pPr>
        <w:pStyle w:val="NoSpacing"/>
        <w:rPr>
          <w:rFonts w:ascii="Calibri" w:hAnsi="Calibri" w:cs="Calibri"/>
          <w:lang w:eastAsia="en-US"/>
        </w:rPr>
      </w:pPr>
    </w:p>
    <w:tbl>
      <w:tblPr>
        <w:tblStyle w:val="TableGrid"/>
        <w:tblpPr w:leftFromText="180" w:rightFromText="180" w:vertAnchor="text" w:horzAnchor="margin" w:tblpXSpec="right" w:tblpY="-18"/>
        <w:tblW w:w="0" w:type="auto"/>
        <w:tblLook w:val="04A0"/>
      </w:tblPr>
      <w:tblGrid>
        <w:gridCol w:w="1239"/>
        <w:gridCol w:w="425"/>
        <w:gridCol w:w="1195"/>
        <w:gridCol w:w="425"/>
        <w:gridCol w:w="1291"/>
        <w:gridCol w:w="367"/>
      </w:tblGrid>
      <w:tr w:rsidR="006873DE" w:rsidTr="006873DE">
        <w:tc>
          <w:tcPr>
            <w:tcW w:w="534" w:type="dxa"/>
            <w:tcBorders>
              <w:top w:val="single" w:sz="4" w:space="0" w:color="auto"/>
              <w:left w:val="single" w:sz="4" w:space="0" w:color="auto"/>
              <w:bottom w:val="single" w:sz="4" w:space="0" w:color="auto"/>
              <w:right w:val="single" w:sz="4" w:space="0" w:color="auto"/>
            </w:tcBorders>
            <w:hideMark/>
          </w:tcPr>
          <w:p w:rsidR="006873DE" w:rsidRDefault="006873DE">
            <w:pPr>
              <w:pStyle w:val="NoSpacing"/>
              <w:rPr>
                <w:lang w:eastAsia="en-US"/>
              </w:rPr>
            </w:pPr>
            <w:r>
              <w:t>Yes</w:t>
            </w:r>
          </w:p>
        </w:tc>
        <w:tc>
          <w:tcPr>
            <w:tcW w:w="425" w:type="dxa"/>
            <w:tcBorders>
              <w:top w:val="single" w:sz="4" w:space="0" w:color="auto"/>
              <w:left w:val="single" w:sz="4" w:space="0" w:color="auto"/>
              <w:bottom w:val="single" w:sz="4" w:space="0" w:color="auto"/>
              <w:right w:val="single" w:sz="4" w:space="0" w:color="auto"/>
            </w:tcBorders>
          </w:tcPr>
          <w:p w:rsidR="006873DE" w:rsidRDefault="006873DE">
            <w:pPr>
              <w:pStyle w:val="NoSpacing"/>
              <w:rPr>
                <w:lang w:eastAsia="en-US"/>
              </w:rPr>
            </w:pPr>
          </w:p>
        </w:tc>
        <w:tc>
          <w:tcPr>
            <w:tcW w:w="567" w:type="dxa"/>
            <w:tcBorders>
              <w:top w:val="single" w:sz="4" w:space="0" w:color="auto"/>
              <w:left w:val="single" w:sz="4" w:space="0" w:color="auto"/>
              <w:bottom w:val="single" w:sz="4" w:space="0" w:color="auto"/>
              <w:right w:val="single" w:sz="4" w:space="0" w:color="auto"/>
            </w:tcBorders>
            <w:hideMark/>
          </w:tcPr>
          <w:p w:rsidR="006873DE" w:rsidRDefault="006873DE">
            <w:pPr>
              <w:pStyle w:val="NoSpacing"/>
              <w:rPr>
                <w:lang w:eastAsia="en-US"/>
              </w:rPr>
            </w:pPr>
            <w:r>
              <w:t>No</w:t>
            </w:r>
          </w:p>
        </w:tc>
        <w:tc>
          <w:tcPr>
            <w:tcW w:w="425" w:type="dxa"/>
            <w:tcBorders>
              <w:top w:val="single" w:sz="4" w:space="0" w:color="auto"/>
              <w:left w:val="single" w:sz="4" w:space="0" w:color="auto"/>
              <w:bottom w:val="single" w:sz="4" w:space="0" w:color="auto"/>
              <w:right w:val="single" w:sz="4" w:space="0" w:color="auto"/>
            </w:tcBorders>
          </w:tcPr>
          <w:p w:rsidR="006873DE" w:rsidRDefault="006873DE">
            <w:pPr>
              <w:pStyle w:val="NoSpacing"/>
              <w:rPr>
                <w:lang w:eastAsia="en-US"/>
              </w:rPr>
            </w:pPr>
          </w:p>
        </w:tc>
        <w:tc>
          <w:tcPr>
            <w:tcW w:w="567" w:type="dxa"/>
            <w:tcBorders>
              <w:top w:val="single" w:sz="4" w:space="0" w:color="auto"/>
              <w:left w:val="single" w:sz="4" w:space="0" w:color="auto"/>
              <w:bottom w:val="single" w:sz="4" w:space="0" w:color="auto"/>
              <w:right w:val="single" w:sz="4" w:space="0" w:color="auto"/>
            </w:tcBorders>
            <w:hideMark/>
          </w:tcPr>
          <w:p w:rsidR="006873DE" w:rsidRDefault="006873DE">
            <w:pPr>
              <w:pStyle w:val="NoSpacing"/>
              <w:rPr>
                <w:lang w:eastAsia="en-US"/>
              </w:rPr>
            </w:pPr>
            <w:r>
              <w:t>N/A</w:t>
            </w:r>
          </w:p>
        </w:tc>
        <w:tc>
          <w:tcPr>
            <w:tcW w:w="367" w:type="dxa"/>
            <w:tcBorders>
              <w:top w:val="single" w:sz="4" w:space="0" w:color="auto"/>
              <w:left w:val="single" w:sz="4" w:space="0" w:color="auto"/>
              <w:bottom w:val="single" w:sz="4" w:space="0" w:color="auto"/>
              <w:right w:val="single" w:sz="4" w:space="0" w:color="auto"/>
            </w:tcBorders>
          </w:tcPr>
          <w:p w:rsidR="006873DE" w:rsidRDefault="006873DE">
            <w:pPr>
              <w:pStyle w:val="NoSpacing"/>
              <w:rPr>
                <w:lang w:eastAsia="en-US"/>
              </w:rPr>
            </w:pPr>
          </w:p>
        </w:tc>
      </w:tr>
    </w:tbl>
    <w:p w:rsidR="006873DE" w:rsidRDefault="006873DE" w:rsidP="006873DE">
      <w:pPr>
        <w:pStyle w:val="NoSpacing"/>
        <w:ind w:hanging="284"/>
        <w:rPr>
          <w:rFonts w:ascii="Calibri" w:hAnsi="Calibri" w:cs="Calibri"/>
          <w:lang w:eastAsia="en-US"/>
        </w:rPr>
      </w:pPr>
      <w:r>
        <w:rPr>
          <w:b/>
        </w:rPr>
        <w:t>13</w:t>
      </w:r>
      <w:r>
        <w:t>. Do you have difficulty in making any journeys due to lack of public transport?</w:t>
      </w:r>
    </w:p>
    <w:p w:rsidR="006873DE" w:rsidRDefault="006873DE" w:rsidP="006873DE">
      <w:pPr>
        <w:pStyle w:val="NoSpacing"/>
        <w:rPr>
          <w:sz w:val="16"/>
          <w:szCs w:val="16"/>
        </w:rPr>
      </w:pPr>
    </w:p>
    <w:p w:rsidR="006873DE" w:rsidRDefault="006873DE" w:rsidP="006873DE">
      <w:pPr>
        <w:pStyle w:val="NoSpacing"/>
      </w:pPr>
      <w:r>
        <w:t>If yes, please give details.</w:t>
      </w:r>
    </w:p>
    <w:p w:rsidR="006873DE" w:rsidRDefault="00B62F02" w:rsidP="006873DE">
      <w:pPr>
        <w:pStyle w:val="NoSpacing"/>
      </w:pPr>
      <w:r>
        <w:rPr>
          <w:lang w:eastAsia="en-US"/>
        </w:rPr>
        <w:pict>
          <v:shape id="_x0000_s1058" type="#_x0000_t202" style="position:absolute;margin-left:-4.95pt;margin-top:6.2pt;width:479.25pt;height:35.6pt;z-index:251740160">
            <v:textbox style="mso-next-textbox:#_x0000_s1058">
              <w:txbxContent>
                <w:p w:rsidR="004B0CE6" w:rsidRDefault="004B0CE6" w:rsidP="006873DE"/>
              </w:txbxContent>
            </v:textbox>
          </v:shape>
        </w:pict>
      </w:r>
    </w:p>
    <w:p w:rsidR="006873DE" w:rsidRDefault="006873DE" w:rsidP="006873DE">
      <w:pPr>
        <w:pStyle w:val="NoSpacing"/>
      </w:pPr>
    </w:p>
    <w:p w:rsidR="006873DE" w:rsidRDefault="006873DE" w:rsidP="006873DE">
      <w:pPr>
        <w:pStyle w:val="NoSpacing"/>
      </w:pPr>
    </w:p>
    <w:tbl>
      <w:tblPr>
        <w:tblStyle w:val="TableGrid"/>
        <w:tblpPr w:leftFromText="180" w:rightFromText="180" w:vertAnchor="text" w:horzAnchor="margin" w:tblpXSpec="right" w:tblpY="265"/>
        <w:tblW w:w="0" w:type="auto"/>
        <w:tblLook w:val="04A0"/>
      </w:tblPr>
      <w:tblGrid>
        <w:gridCol w:w="1239"/>
        <w:gridCol w:w="440"/>
        <w:gridCol w:w="1195"/>
        <w:gridCol w:w="475"/>
      </w:tblGrid>
      <w:tr w:rsidR="006873DE" w:rsidTr="006873DE">
        <w:tc>
          <w:tcPr>
            <w:tcW w:w="519" w:type="dxa"/>
            <w:tcBorders>
              <w:top w:val="single" w:sz="4" w:space="0" w:color="auto"/>
              <w:left w:val="single" w:sz="4" w:space="0" w:color="auto"/>
              <w:bottom w:val="single" w:sz="4" w:space="0" w:color="auto"/>
              <w:right w:val="single" w:sz="4" w:space="0" w:color="auto"/>
            </w:tcBorders>
            <w:hideMark/>
          </w:tcPr>
          <w:p w:rsidR="006873DE" w:rsidRDefault="006873DE">
            <w:pPr>
              <w:pStyle w:val="NoSpacing"/>
              <w:rPr>
                <w:lang w:eastAsia="en-US"/>
              </w:rPr>
            </w:pPr>
            <w:r>
              <w:lastRenderedPageBreak/>
              <w:t>Yes</w:t>
            </w:r>
          </w:p>
        </w:tc>
        <w:tc>
          <w:tcPr>
            <w:tcW w:w="440" w:type="dxa"/>
            <w:tcBorders>
              <w:top w:val="single" w:sz="4" w:space="0" w:color="auto"/>
              <w:left w:val="single" w:sz="4" w:space="0" w:color="auto"/>
              <w:bottom w:val="single" w:sz="4" w:space="0" w:color="auto"/>
              <w:right w:val="single" w:sz="4" w:space="0" w:color="auto"/>
            </w:tcBorders>
          </w:tcPr>
          <w:p w:rsidR="006873DE" w:rsidRDefault="006873DE">
            <w:pPr>
              <w:pStyle w:val="NoSpacing"/>
              <w:rPr>
                <w:lang w:eastAsia="en-US"/>
              </w:rPr>
            </w:pPr>
          </w:p>
        </w:tc>
        <w:tc>
          <w:tcPr>
            <w:tcW w:w="475" w:type="dxa"/>
            <w:tcBorders>
              <w:top w:val="single" w:sz="4" w:space="0" w:color="auto"/>
              <w:left w:val="single" w:sz="4" w:space="0" w:color="auto"/>
              <w:bottom w:val="single" w:sz="4" w:space="0" w:color="auto"/>
              <w:right w:val="single" w:sz="4" w:space="0" w:color="auto"/>
            </w:tcBorders>
            <w:hideMark/>
          </w:tcPr>
          <w:p w:rsidR="006873DE" w:rsidRDefault="006873DE">
            <w:pPr>
              <w:pStyle w:val="NoSpacing"/>
              <w:rPr>
                <w:lang w:eastAsia="en-US"/>
              </w:rPr>
            </w:pPr>
            <w:r>
              <w:t>No</w:t>
            </w:r>
          </w:p>
        </w:tc>
        <w:tc>
          <w:tcPr>
            <w:tcW w:w="475" w:type="dxa"/>
            <w:tcBorders>
              <w:top w:val="single" w:sz="4" w:space="0" w:color="auto"/>
              <w:left w:val="single" w:sz="4" w:space="0" w:color="auto"/>
              <w:bottom w:val="single" w:sz="4" w:space="0" w:color="auto"/>
              <w:right w:val="single" w:sz="4" w:space="0" w:color="auto"/>
            </w:tcBorders>
          </w:tcPr>
          <w:p w:rsidR="006873DE" w:rsidRDefault="006873DE">
            <w:pPr>
              <w:pStyle w:val="NoSpacing"/>
              <w:rPr>
                <w:lang w:eastAsia="en-US"/>
              </w:rPr>
            </w:pPr>
          </w:p>
        </w:tc>
      </w:tr>
    </w:tbl>
    <w:p w:rsidR="006873DE" w:rsidRDefault="006873DE" w:rsidP="006873DE">
      <w:pPr>
        <w:pStyle w:val="NoSpacing"/>
        <w:rPr>
          <w:rFonts w:ascii="Calibri" w:hAnsi="Calibri" w:cs="Calibri"/>
          <w:b/>
          <w:sz w:val="16"/>
          <w:szCs w:val="16"/>
          <w:lang w:eastAsia="en-US"/>
        </w:rPr>
      </w:pPr>
    </w:p>
    <w:p w:rsidR="006873DE" w:rsidRDefault="006873DE" w:rsidP="006873DE">
      <w:pPr>
        <w:pStyle w:val="NoSpacing"/>
        <w:ind w:hanging="284"/>
      </w:pPr>
      <w:r>
        <w:rPr>
          <w:b/>
        </w:rPr>
        <w:t>14</w:t>
      </w:r>
      <w:r>
        <w:t>. Do we need more pavements?</w:t>
      </w:r>
    </w:p>
    <w:p w:rsidR="006873DE" w:rsidRDefault="006873DE" w:rsidP="006873DE">
      <w:pPr>
        <w:pStyle w:val="NoSpacing"/>
        <w:rPr>
          <w:sz w:val="16"/>
          <w:szCs w:val="16"/>
        </w:rPr>
      </w:pPr>
    </w:p>
    <w:p w:rsidR="006873DE" w:rsidRDefault="006873DE" w:rsidP="006873DE">
      <w:pPr>
        <w:pStyle w:val="NoSpacing"/>
      </w:pPr>
      <w:r>
        <w:t xml:space="preserve"> If so, where? </w:t>
      </w:r>
    </w:p>
    <w:tbl>
      <w:tblPr>
        <w:tblStyle w:val="TableGrid"/>
        <w:tblpPr w:leftFromText="180" w:rightFromText="180" w:vertAnchor="text" w:horzAnchor="margin" w:tblpY="28"/>
        <w:tblW w:w="9587" w:type="dxa"/>
        <w:tblLook w:val="04A0"/>
      </w:tblPr>
      <w:tblGrid>
        <w:gridCol w:w="9587"/>
      </w:tblGrid>
      <w:tr w:rsidR="006873DE" w:rsidTr="006873DE">
        <w:trPr>
          <w:trHeight w:val="790"/>
        </w:trPr>
        <w:tc>
          <w:tcPr>
            <w:tcW w:w="9587" w:type="dxa"/>
            <w:tcBorders>
              <w:top w:val="single" w:sz="4" w:space="0" w:color="auto"/>
              <w:left w:val="single" w:sz="4" w:space="0" w:color="auto"/>
              <w:bottom w:val="single" w:sz="4" w:space="0" w:color="auto"/>
              <w:right w:val="single" w:sz="4" w:space="0" w:color="auto"/>
            </w:tcBorders>
          </w:tcPr>
          <w:p w:rsidR="006873DE" w:rsidRDefault="006873DE">
            <w:pPr>
              <w:pStyle w:val="NoSpacing"/>
              <w:rPr>
                <w:lang w:eastAsia="en-US"/>
              </w:rPr>
            </w:pPr>
          </w:p>
        </w:tc>
      </w:tr>
    </w:tbl>
    <w:p w:rsidR="006873DE" w:rsidRDefault="006873DE" w:rsidP="006873DE">
      <w:pPr>
        <w:pStyle w:val="NoSpacing"/>
        <w:rPr>
          <w:rFonts w:ascii="Calibri" w:hAnsi="Calibri" w:cs="Calibri"/>
          <w:lang w:eastAsia="en-US"/>
        </w:rPr>
      </w:pPr>
    </w:p>
    <w:p w:rsidR="006873DE" w:rsidRDefault="006873DE" w:rsidP="006873DE">
      <w:pPr>
        <w:pStyle w:val="NoSpacing"/>
        <w:rPr>
          <w:b/>
          <w:sz w:val="26"/>
          <w:szCs w:val="26"/>
          <w:u w:val="single"/>
        </w:rPr>
      </w:pPr>
      <w:r>
        <w:rPr>
          <w:b/>
          <w:sz w:val="26"/>
          <w:szCs w:val="26"/>
          <w:u w:val="single"/>
        </w:rPr>
        <w:t>Policing and security</w:t>
      </w:r>
    </w:p>
    <w:p w:rsidR="006873DE" w:rsidRDefault="006873DE" w:rsidP="006873DE">
      <w:pPr>
        <w:pStyle w:val="NoSpacing"/>
        <w:rPr>
          <w:b/>
          <w:sz w:val="16"/>
          <w:szCs w:val="16"/>
          <w:u w:val="single"/>
        </w:rPr>
      </w:pPr>
    </w:p>
    <w:tbl>
      <w:tblPr>
        <w:tblStyle w:val="TableGrid"/>
        <w:tblpPr w:leftFromText="180" w:rightFromText="180" w:vertAnchor="text" w:horzAnchor="margin" w:tblpXSpec="right" w:tblpY="-47"/>
        <w:tblW w:w="0" w:type="auto"/>
        <w:tblLook w:val="04A0"/>
      </w:tblPr>
      <w:tblGrid>
        <w:gridCol w:w="1384"/>
        <w:gridCol w:w="856"/>
      </w:tblGrid>
      <w:tr w:rsidR="006873DE" w:rsidTr="006873DE">
        <w:trPr>
          <w:trHeight w:val="281"/>
        </w:trPr>
        <w:tc>
          <w:tcPr>
            <w:tcW w:w="1384" w:type="dxa"/>
            <w:tcBorders>
              <w:top w:val="single" w:sz="4" w:space="0" w:color="auto"/>
              <w:left w:val="single" w:sz="4" w:space="0" w:color="auto"/>
              <w:bottom w:val="single" w:sz="4" w:space="0" w:color="auto"/>
              <w:right w:val="single" w:sz="4" w:space="0" w:color="auto"/>
            </w:tcBorders>
            <w:hideMark/>
          </w:tcPr>
          <w:p w:rsidR="006873DE" w:rsidRDefault="006873DE" w:rsidP="003B7E69">
            <w:pPr>
              <w:pStyle w:val="NoSpacing"/>
              <w:ind w:left="142"/>
              <w:rPr>
                <w:lang w:eastAsia="en-US"/>
              </w:rPr>
            </w:pPr>
            <w:r>
              <w:t>Too  much</w:t>
            </w:r>
          </w:p>
        </w:tc>
        <w:tc>
          <w:tcPr>
            <w:tcW w:w="856" w:type="dxa"/>
            <w:tcBorders>
              <w:top w:val="single" w:sz="4" w:space="0" w:color="auto"/>
              <w:left w:val="single" w:sz="4" w:space="0" w:color="auto"/>
              <w:bottom w:val="single" w:sz="4" w:space="0" w:color="auto"/>
              <w:right w:val="single" w:sz="4" w:space="0" w:color="auto"/>
            </w:tcBorders>
          </w:tcPr>
          <w:p w:rsidR="006873DE" w:rsidRDefault="006873DE">
            <w:pPr>
              <w:pStyle w:val="NoSpacing"/>
              <w:rPr>
                <w:lang w:eastAsia="en-US"/>
              </w:rPr>
            </w:pPr>
          </w:p>
        </w:tc>
      </w:tr>
      <w:tr w:rsidR="006873DE" w:rsidTr="006873DE">
        <w:trPr>
          <w:trHeight w:val="250"/>
        </w:trPr>
        <w:tc>
          <w:tcPr>
            <w:tcW w:w="1384" w:type="dxa"/>
            <w:tcBorders>
              <w:top w:val="single" w:sz="4" w:space="0" w:color="auto"/>
              <w:left w:val="single" w:sz="4" w:space="0" w:color="auto"/>
              <w:bottom w:val="single" w:sz="4" w:space="0" w:color="auto"/>
              <w:right w:val="single" w:sz="4" w:space="0" w:color="auto"/>
            </w:tcBorders>
            <w:hideMark/>
          </w:tcPr>
          <w:p w:rsidR="006873DE" w:rsidRDefault="006873DE" w:rsidP="003B7E69">
            <w:pPr>
              <w:pStyle w:val="NoSpacing"/>
              <w:ind w:hanging="578"/>
              <w:rPr>
                <w:lang w:eastAsia="en-US"/>
              </w:rPr>
            </w:pPr>
            <w:r>
              <w:t>Too little</w:t>
            </w:r>
          </w:p>
        </w:tc>
        <w:tc>
          <w:tcPr>
            <w:tcW w:w="856" w:type="dxa"/>
            <w:tcBorders>
              <w:top w:val="single" w:sz="4" w:space="0" w:color="auto"/>
              <w:left w:val="single" w:sz="4" w:space="0" w:color="auto"/>
              <w:bottom w:val="single" w:sz="4" w:space="0" w:color="auto"/>
              <w:right w:val="single" w:sz="4" w:space="0" w:color="auto"/>
            </w:tcBorders>
          </w:tcPr>
          <w:p w:rsidR="006873DE" w:rsidRDefault="006873DE">
            <w:pPr>
              <w:pStyle w:val="NoSpacing"/>
              <w:rPr>
                <w:lang w:eastAsia="en-US"/>
              </w:rPr>
            </w:pPr>
          </w:p>
        </w:tc>
      </w:tr>
      <w:tr w:rsidR="006873DE" w:rsidTr="006873DE">
        <w:trPr>
          <w:trHeight w:val="265"/>
        </w:trPr>
        <w:tc>
          <w:tcPr>
            <w:tcW w:w="1384" w:type="dxa"/>
            <w:tcBorders>
              <w:top w:val="single" w:sz="4" w:space="0" w:color="auto"/>
              <w:left w:val="single" w:sz="4" w:space="0" w:color="auto"/>
              <w:bottom w:val="single" w:sz="4" w:space="0" w:color="auto"/>
              <w:right w:val="single" w:sz="4" w:space="0" w:color="auto"/>
            </w:tcBorders>
            <w:hideMark/>
          </w:tcPr>
          <w:p w:rsidR="006873DE" w:rsidRDefault="006873DE" w:rsidP="003B7E69">
            <w:pPr>
              <w:pStyle w:val="NoSpacing"/>
              <w:ind w:hanging="578"/>
              <w:rPr>
                <w:lang w:eastAsia="en-US"/>
              </w:rPr>
            </w:pPr>
            <w:r>
              <w:t>About right</w:t>
            </w:r>
          </w:p>
        </w:tc>
        <w:tc>
          <w:tcPr>
            <w:tcW w:w="856" w:type="dxa"/>
            <w:tcBorders>
              <w:top w:val="single" w:sz="4" w:space="0" w:color="auto"/>
              <w:left w:val="single" w:sz="4" w:space="0" w:color="auto"/>
              <w:bottom w:val="single" w:sz="4" w:space="0" w:color="auto"/>
              <w:right w:val="single" w:sz="4" w:space="0" w:color="auto"/>
            </w:tcBorders>
          </w:tcPr>
          <w:p w:rsidR="006873DE" w:rsidRDefault="006873DE">
            <w:pPr>
              <w:pStyle w:val="NoSpacing"/>
              <w:rPr>
                <w:lang w:eastAsia="en-US"/>
              </w:rPr>
            </w:pPr>
          </w:p>
        </w:tc>
      </w:tr>
    </w:tbl>
    <w:p w:rsidR="006873DE" w:rsidRDefault="006873DE" w:rsidP="006873DE">
      <w:pPr>
        <w:pStyle w:val="NoSpacing"/>
        <w:ind w:hanging="284"/>
        <w:rPr>
          <w:rFonts w:ascii="Calibri" w:hAnsi="Calibri" w:cs="Calibri"/>
          <w:lang w:eastAsia="en-US"/>
        </w:rPr>
      </w:pPr>
      <w:r>
        <w:rPr>
          <w:b/>
        </w:rPr>
        <w:t>15</w:t>
      </w:r>
      <w:r>
        <w:t xml:space="preserve">. Is the existing street lighting   </w:t>
      </w:r>
      <w:r>
        <w:tab/>
      </w:r>
      <w:r>
        <w:tab/>
      </w:r>
      <w:r>
        <w:tab/>
      </w:r>
      <w:r>
        <w:tab/>
      </w:r>
      <w:r>
        <w:tab/>
      </w:r>
    </w:p>
    <w:p w:rsidR="006873DE" w:rsidRDefault="006873DE" w:rsidP="006873DE">
      <w:pPr>
        <w:pStyle w:val="NoSpacing"/>
      </w:pPr>
    </w:p>
    <w:p w:rsidR="006873DE" w:rsidRDefault="006873DE" w:rsidP="006873DE">
      <w:pPr>
        <w:pStyle w:val="NoSpacing"/>
      </w:pPr>
    </w:p>
    <w:p w:rsidR="006873DE" w:rsidRDefault="006873DE" w:rsidP="006873DE">
      <w:pPr>
        <w:pStyle w:val="NoSpacing"/>
      </w:pPr>
    </w:p>
    <w:p w:rsidR="006873DE" w:rsidRDefault="006873DE" w:rsidP="006873DE">
      <w:pPr>
        <w:pStyle w:val="NoSpacing"/>
        <w:ind w:hanging="284"/>
        <w:rPr>
          <w:rFonts w:ascii="Calibri" w:hAnsi="Calibri" w:cs="Calibri"/>
          <w:lang w:eastAsia="en-US"/>
        </w:rPr>
      </w:pPr>
      <w:r>
        <w:rPr>
          <w:b/>
        </w:rPr>
        <w:t>16</w:t>
      </w:r>
      <w:r>
        <w:t xml:space="preserve">. In your experience, have you any concerns about the levels of local </w:t>
      </w:r>
    </w:p>
    <w:tbl>
      <w:tblPr>
        <w:tblStyle w:val="TableGrid"/>
        <w:tblpPr w:leftFromText="180" w:rightFromText="180" w:vertAnchor="text" w:horzAnchor="margin" w:tblpXSpec="right" w:tblpY="125"/>
        <w:tblW w:w="0" w:type="auto"/>
        <w:tblLook w:val="04A0"/>
      </w:tblPr>
      <w:tblGrid>
        <w:gridCol w:w="1239"/>
        <w:gridCol w:w="440"/>
        <w:gridCol w:w="1195"/>
        <w:gridCol w:w="475"/>
      </w:tblGrid>
      <w:tr w:rsidR="006873DE" w:rsidTr="006873DE">
        <w:tc>
          <w:tcPr>
            <w:tcW w:w="1239" w:type="dxa"/>
            <w:tcBorders>
              <w:top w:val="single" w:sz="4" w:space="0" w:color="auto"/>
              <w:left w:val="single" w:sz="4" w:space="0" w:color="auto"/>
              <w:bottom w:val="single" w:sz="4" w:space="0" w:color="auto"/>
              <w:right w:val="single" w:sz="4" w:space="0" w:color="auto"/>
            </w:tcBorders>
            <w:hideMark/>
          </w:tcPr>
          <w:p w:rsidR="006873DE" w:rsidRDefault="006873DE" w:rsidP="006873DE">
            <w:pPr>
              <w:pStyle w:val="NoSpacing"/>
              <w:rPr>
                <w:lang w:eastAsia="en-US"/>
              </w:rPr>
            </w:pPr>
            <w:r>
              <w:t>Yes</w:t>
            </w:r>
          </w:p>
        </w:tc>
        <w:tc>
          <w:tcPr>
            <w:tcW w:w="440" w:type="dxa"/>
            <w:tcBorders>
              <w:top w:val="single" w:sz="4" w:space="0" w:color="auto"/>
              <w:left w:val="single" w:sz="4" w:space="0" w:color="auto"/>
              <w:bottom w:val="single" w:sz="4" w:space="0" w:color="auto"/>
              <w:right w:val="single" w:sz="4" w:space="0" w:color="auto"/>
            </w:tcBorders>
          </w:tcPr>
          <w:p w:rsidR="006873DE" w:rsidRDefault="006873DE" w:rsidP="006873DE">
            <w:pPr>
              <w:pStyle w:val="NoSpacing"/>
              <w:rPr>
                <w:lang w:eastAsia="en-US"/>
              </w:rPr>
            </w:pPr>
          </w:p>
        </w:tc>
        <w:tc>
          <w:tcPr>
            <w:tcW w:w="1195" w:type="dxa"/>
            <w:tcBorders>
              <w:top w:val="single" w:sz="4" w:space="0" w:color="auto"/>
              <w:left w:val="single" w:sz="4" w:space="0" w:color="auto"/>
              <w:bottom w:val="single" w:sz="4" w:space="0" w:color="auto"/>
              <w:right w:val="single" w:sz="4" w:space="0" w:color="auto"/>
            </w:tcBorders>
            <w:hideMark/>
          </w:tcPr>
          <w:p w:rsidR="006873DE" w:rsidRDefault="006873DE" w:rsidP="006873DE">
            <w:pPr>
              <w:pStyle w:val="NoSpacing"/>
              <w:rPr>
                <w:lang w:eastAsia="en-US"/>
              </w:rPr>
            </w:pPr>
            <w:r>
              <w:t>No</w:t>
            </w:r>
          </w:p>
        </w:tc>
        <w:tc>
          <w:tcPr>
            <w:tcW w:w="475" w:type="dxa"/>
            <w:tcBorders>
              <w:top w:val="single" w:sz="4" w:space="0" w:color="auto"/>
              <w:left w:val="single" w:sz="4" w:space="0" w:color="auto"/>
              <w:bottom w:val="single" w:sz="4" w:space="0" w:color="auto"/>
              <w:right w:val="single" w:sz="4" w:space="0" w:color="auto"/>
            </w:tcBorders>
          </w:tcPr>
          <w:p w:rsidR="006873DE" w:rsidRDefault="006873DE" w:rsidP="006873DE">
            <w:pPr>
              <w:pStyle w:val="NoSpacing"/>
              <w:rPr>
                <w:lang w:eastAsia="en-US"/>
              </w:rPr>
            </w:pPr>
          </w:p>
        </w:tc>
      </w:tr>
    </w:tbl>
    <w:p w:rsidR="006873DE" w:rsidRDefault="006873DE" w:rsidP="006873DE">
      <w:pPr>
        <w:pStyle w:val="NoSpacing"/>
      </w:pPr>
      <w:r>
        <w:t>policing and/or emergency service response.</w:t>
      </w:r>
    </w:p>
    <w:p w:rsidR="006873DE" w:rsidRDefault="006873DE" w:rsidP="006873DE">
      <w:pPr>
        <w:pStyle w:val="NoSpacing"/>
      </w:pPr>
      <w:r>
        <w:t>Please give details</w:t>
      </w:r>
      <w:r>
        <w:tab/>
      </w:r>
      <w:r>
        <w:tab/>
      </w:r>
      <w:r>
        <w:tab/>
      </w:r>
      <w:r>
        <w:tab/>
      </w:r>
      <w:r>
        <w:tab/>
      </w:r>
    </w:p>
    <w:tbl>
      <w:tblPr>
        <w:tblStyle w:val="TableGrid"/>
        <w:tblW w:w="9632" w:type="dxa"/>
        <w:tblLook w:val="04A0"/>
      </w:tblPr>
      <w:tblGrid>
        <w:gridCol w:w="9632"/>
      </w:tblGrid>
      <w:tr w:rsidR="006873DE" w:rsidTr="006873DE">
        <w:trPr>
          <w:trHeight w:val="1099"/>
        </w:trPr>
        <w:tc>
          <w:tcPr>
            <w:tcW w:w="9632" w:type="dxa"/>
            <w:tcBorders>
              <w:top w:val="single" w:sz="4" w:space="0" w:color="auto"/>
              <w:left w:val="single" w:sz="4" w:space="0" w:color="auto"/>
              <w:bottom w:val="single" w:sz="4" w:space="0" w:color="auto"/>
              <w:right w:val="single" w:sz="4" w:space="0" w:color="auto"/>
            </w:tcBorders>
          </w:tcPr>
          <w:p w:rsidR="006873DE" w:rsidRDefault="006873DE">
            <w:pPr>
              <w:pStyle w:val="NoSpacing"/>
              <w:rPr>
                <w:lang w:eastAsia="en-US"/>
              </w:rPr>
            </w:pPr>
          </w:p>
        </w:tc>
      </w:tr>
    </w:tbl>
    <w:p w:rsidR="006873DE" w:rsidRDefault="006873DE" w:rsidP="006873DE">
      <w:pPr>
        <w:pStyle w:val="NoSpacing"/>
        <w:rPr>
          <w:rFonts w:ascii="Calibri" w:hAnsi="Calibri" w:cs="Calibri"/>
          <w:b/>
          <w:sz w:val="26"/>
          <w:szCs w:val="26"/>
          <w:u w:val="single"/>
          <w:lang w:eastAsia="en-US"/>
        </w:rPr>
      </w:pPr>
    </w:p>
    <w:p w:rsidR="006873DE" w:rsidRDefault="006873DE" w:rsidP="006873DE">
      <w:pPr>
        <w:pStyle w:val="NoSpacing"/>
        <w:rPr>
          <w:b/>
          <w:sz w:val="26"/>
          <w:szCs w:val="26"/>
          <w:u w:val="single"/>
        </w:rPr>
      </w:pPr>
      <w:r>
        <w:rPr>
          <w:b/>
          <w:sz w:val="26"/>
          <w:szCs w:val="26"/>
          <w:u w:val="single"/>
        </w:rPr>
        <w:t>Planning</w:t>
      </w:r>
    </w:p>
    <w:p w:rsidR="006873DE" w:rsidRDefault="006873DE" w:rsidP="006873DE">
      <w:pPr>
        <w:pStyle w:val="NoSpacing"/>
        <w:rPr>
          <w:b/>
          <w:u w:val="single"/>
        </w:rPr>
      </w:pPr>
    </w:p>
    <w:p w:rsidR="006873DE" w:rsidRDefault="006873DE" w:rsidP="006873DE">
      <w:pPr>
        <w:pStyle w:val="NoSpacing"/>
        <w:ind w:hanging="284"/>
      </w:pPr>
      <w:r>
        <w:rPr>
          <w:b/>
        </w:rPr>
        <w:t xml:space="preserve">17. </w:t>
      </w:r>
      <w:r>
        <w:t xml:space="preserve">What do you think should be protected from change? </w:t>
      </w:r>
    </w:p>
    <w:tbl>
      <w:tblPr>
        <w:tblStyle w:val="TableGrid"/>
        <w:tblW w:w="0" w:type="auto"/>
        <w:tblLook w:val="04A0"/>
      </w:tblPr>
      <w:tblGrid>
        <w:gridCol w:w="9572"/>
      </w:tblGrid>
      <w:tr w:rsidR="006873DE" w:rsidTr="006873DE">
        <w:trPr>
          <w:trHeight w:val="838"/>
        </w:trPr>
        <w:tc>
          <w:tcPr>
            <w:tcW w:w="9572" w:type="dxa"/>
            <w:tcBorders>
              <w:top w:val="single" w:sz="4" w:space="0" w:color="auto"/>
              <w:left w:val="single" w:sz="4" w:space="0" w:color="auto"/>
              <w:bottom w:val="single" w:sz="4" w:space="0" w:color="auto"/>
              <w:right w:val="single" w:sz="4" w:space="0" w:color="auto"/>
            </w:tcBorders>
          </w:tcPr>
          <w:p w:rsidR="006873DE" w:rsidRDefault="006873DE">
            <w:pPr>
              <w:pStyle w:val="NoSpacing"/>
              <w:rPr>
                <w:lang w:eastAsia="en-US"/>
              </w:rPr>
            </w:pPr>
          </w:p>
        </w:tc>
      </w:tr>
    </w:tbl>
    <w:p w:rsidR="006873DE" w:rsidRDefault="006873DE" w:rsidP="006873DE">
      <w:pPr>
        <w:pStyle w:val="NoSpacing"/>
        <w:rPr>
          <w:rFonts w:ascii="Calibri" w:hAnsi="Calibri" w:cs="Calibri"/>
          <w:lang w:eastAsia="en-US"/>
        </w:rPr>
      </w:pPr>
    </w:p>
    <w:p w:rsidR="006873DE" w:rsidRDefault="006873DE" w:rsidP="006873DE">
      <w:pPr>
        <w:pStyle w:val="NoSpacing"/>
        <w:ind w:hanging="284"/>
      </w:pPr>
      <w:r>
        <w:rPr>
          <w:b/>
        </w:rPr>
        <w:t>18</w:t>
      </w:r>
      <w:r>
        <w:t xml:space="preserve">. How and where can we provide suitable and affordable homes for young people and older residents in the Parish? </w:t>
      </w:r>
    </w:p>
    <w:tbl>
      <w:tblPr>
        <w:tblStyle w:val="TableGrid"/>
        <w:tblW w:w="0" w:type="auto"/>
        <w:tblLook w:val="04A0"/>
      </w:tblPr>
      <w:tblGrid>
        <w:gridCol w:w="9572"/>
      </w:tblGrid>
      <w:tr w:rsidR="006873DE" w:rsidTr="006873DE">
        <w:trPr>
          <w:trHeight w:val="874"/>
        </w:trPr>
        <w:tc>
          <w:tcPr>
            <w:tcW w:w="9572" w:type="dxa"/>
            <w:tcBorders>
              <w:top w:val="single" w:sz="4" w:space="0" w:color="auto"/>
              <w:left w:val="single" w:sz="4" w:space="0" w:color="auto"/>
              <w:bottom w:val="single" w:sz="4" w:space="0" w:color="auto"/>
              <w:right w:val="single" w:sz="4" w:space="0" w:color="auto"/>
            </w:tcBorders>
          </w:tcPr>
          <w:p w:rsidR="006873DE" w:rsidRDefault="006873DE">
            <w:pPr>
              <w:pStyle w:val="NoSpacing"/>
              <w:rPr>
                <w:lang w:eastAsia="en-US"/>
              </w:rPr>
            </w:pPr>
          </w:p>
        </w:tc>
      </w:tr>
    </w:tbl>
    <w:p w:rsidR="006873DE" w:rsidRDefault="006873DE" w:rsidP="006873DE">
      <w:pPr>
        <w:pStyle w:val="NoSpacing"/>
        <w:rPr>
          <w:rFonts w:ascii="Calibri" w:hAnsi="Calibri" w:cs="Calibri"/>
          <w:lang w:eastAsia="en-US"/>
        </w:rPr>
      </w:pPr>
    </w:p>
    <w:p w:rsidR="006873DE" w:rsidRDefault="006873DE" w:rsidP="006873DE">
      <w:pPr>
        <w:pStyle w:val="NoSpacing"/>
        <w:ind w:hanging="284"/>
      </w:pPr>
      <w:r>
        <w:rPr>
          <w:b/>
        </w:rPr>
        <w:t>19</w:t>
      </w:r>
      <w:r>
        <w:t>. If you are (or would like to be) self-employed or run a small local business, what extra facilities would assist you?</w:t>
      </w:r>
    </w:p>
    <w:tbl>
      <w:tblPr>
        <w:tblStyle w:val="TableGrid"/>
        <w:tblW w:w="0" w:type="auto"/>
        <w:tblLook w:val="04A0"/>
      </w:tblPr>
      <w:tblGrid>
        <w:gridCol w:w="9572"/>
      </w:tblGrid>
      <w:tr w:rsidR="006873DE" w:rsidTr="006873DE">
        <w:trPr>
          <w:trHeight w:val="870"/>
        </w:trPr>
        <w:tc>
          <w:tcPr>
            <w:tcW w:w="9572" w:type="dxa"/>
            <w:tcBorders>
              <w:top w:val="single" w:sz="4" w:space="0" w:color="auto"/>
              <w:left w:val="single" w:sz="4" w:space="0" w:color="auto"/>
              <w:bottom w:val="single" w:sz="4" w:space="0" w:color="auto"/>
              <w:right w:val="single" w:sz="4" w:space="0" w:color="auto"/>
            </w:tcBorders>
          </w:tcPr>
          <w:p w:rsidR="006873DE" w:rsidRDefault="006873DE">
            <w:pPr>
              <w:pStyle w:val="NoSpacing"/>
              <w:rPr>
                <w:lang w:eastAsia="en-US"/>
              </w:rPr>
            </w:pPr>
          </w:p>
        </w:tc>
      </w:tr>
    </w:tbl>
    <w:p w:rsidR="006873DE" w:rsidRDefault="006873DE" w:rsidP="006873DE">
      <w:pPr>
        <w:pStyle w:val="NoSpacing"/>
        <w:rPr>
          <w:rFonts w:ascii="Calibri" w:hAnsi="Calibri" w:cs="Calibri"/>
          <w:lang w:eastAsia="en-US"/>
        </w:rPr>
      </w:pPr>
    </w:p>
    <w:tbl>
      <w:tblPr>
        <w:tblStyle w:val="TableGrid"/>
        <w:tblpPr w:leftFromText="180" w:rightFromText="180" w:vertAnchor="text" w:horzAnchor="margin" w:tblpXSpec="right" w:tblpY="75"/>
        <w:tblW w:w="0" w:type="auto"/>
        <w:tblLook w:val="04A0"/>
      </w:tblPr>
      <w:tblGrid>
        <w:gridCol w:w="1239"/>
        <w:gridCol w:w="440"/>
        <w:gridCol w:w="1195"/>
        <w:gridCol w:w="475"/>
      </w:tblGrid>
      <w:tr w:rsidR="006873DE" w:rsidTr="006873DE">
        <w:tc>
          <w:tcPr>
            <w:tcW w:w="519" w:type="dxa"/>
            <w:tcBorders>
              <w:top w:val="single" w:sz="4" w:space="0" w:color="auto"/>
              <w:left w:val="single" w:sz="4" w:space="0" w:color="auto"/>
              <w:bottom w:val="single" w:sz="4" w:space="0" w:color="auto"/>
              <w:right w:val="single" w:sz="4" w:space="0" w:color="auto"/>
            </w:tcBorders>
            <w:hideMark/>
          </w:tcPr>
          <w:p w:rsidR="006873DE" w:rsidRDefault="006873DE">
            <w:pPr>
              <w:pStyle w:val="NoSpacing"/>
              <w:rPr>
                <w:lang w:eastAsia="en-US"/>
              </w:rPr>
            </w:pPr>
            <w:r>
              <w:t>Yes</w:t>
            </w:r>
          </w:p>
        </w:tc>
        <w:tc>
          <w:tcPr>
            <w:tcW w:w="440" w:type="dxa"/>
            <w:tcBorders>
              <w:top w:val="single" w:sz="4" w:space="0" w:color="auto"/>
              <w:left w:val="single" w:sz="4" w:space="0" w:color="auto"/>
              <w:bottom w:val="single" w:sz="4" w:space="0" w:color="auto"/>
              <w:right w:val="single" w:sz="4" w:space="0" w:color="auto"/>
            </w:tcBorders>
          </w:tcPr>
          <w:p w:rsidR="006873DE" w:rsidRDefault="006873DE">
            <w:pPr>
              <w:pStyle w:val="NoSpacing"/>
              <w:rPr>
                <w:lang w:eastAsia="en-US"/>
              </w:rPr>
            </w:pPr>
          </w:p>
        </w:tc>
        <w:tc>
          <w:tcPr>
            <w:tcW w:w="475" w:type="dxa"/>
            <w:tcBorders>
              <w:top w:val="single" w:sz="4" w:space="0" w:color="auto"/>
              <w:left w:val="single" w:sz="4" w:space="0" w:color="auto"/>
              <w:bottom w:val="single" w:sz="4" w:space="0" w:color="auto"/>
              <w:right w:val="single" w:sz="4" w:space="0" w:color="auto"/>
            </w:tcBorders>
            <w:hideMark/>
          </w:tcPr>
          <w:p w:rsidR="006873DE" w:rsidRDefault="006873DE">
            <w:pPr>
              <w:pStyle w:val="NoSpacing"/>
              <w:rPr>
                <w:lang w:eastAsia="en-US"/>
              </w:rPr>
            </w:pPr>
            <w:r>
              <w:t>No</w:t>
            </w:r>
          </w:p>
        </w:tc>
        <w:tc>
          <w:tcPr>
            <w:tcW w:w="475" w:type="dxa"/>
            <w:tcBorders>
              <w:top w:val="single" w:sz="4" w:space="0" w:color="auto"/>
              <w:left w:val="single" w:sz="4" w:space="0" w:color="auto"/>
              <w:bottom w:val="single" w:sz="4" w:space="0" w:color="auto"/>
              <w:right w:val="single" w:sz="4" w:space="0" w:color="auto"/>
            </w:tcBorders>
          </w:tcPr>
          <w:p w:rsidR="006873DE" w:rsidRDefault="006873DE">
            <w:pPr>
              <w:pStyle w:val="NoSpacing"/>
              <w:rPr>
                <w:lang w:eastAsia="en-US"/>
              </w:rPr>
            </w:pPr>
          </w:p>
        </w:tc>
      </w:tr>
    </w:tbl>
    <w:p w:rsidR="006873DE" w:rsidRDefault="006873DE" w:rsidP="006873DE">
      <w:pPr>
        <w:pStyle w:val="NoSpacing"/>
        <w:ind w:hanging="284"/>
        <w:rPr>
          <w:rFonts w:ascii="Calibri" w:hAnsi="Calibri" w:cs="Calibri"/>
          <w:lang w:eastAsia="en-US"/>
        </w:rPr>
      </w:pPr>
      <w:r>
        <w:rPr>
          <w:b/>
        </w:rPr>
        <w:t>20</w:t>
      </w:r>
      <w:r>
        <w:t>. Is reliable broadband important to you?</w:t>
      </w:r>
      <w:r>
        <w:tab/>
      </w:r>
      <w:r>
        <w:tab/>
      </w:r>
      <w:r>
        <w:tab/>
      </w:r>
      <w:r>
        <w:tab/>
      </w:r>
      <w:r>
        <w:tab/>
      </w:r>
      <w:r>
        <w:tab/>
      </w:r>
      <w:r>
        <w:tab/>
      </w:r>
    </w:p>
    <w:tbl>
      <w:tblPr>
        <w:tblStyle w:val="TableGrid"/>
        <w:tblpPr w:leftFromText="180" w:rightFromText="180" w:vertAnchor="text" w:horzAnchor="margin" w:tblpXSpec="right" w:tblpY="9"/>
        <w:tblW w:w="0" w:type="auto"/>
        <w:tblLook w:val="04A0"/>
      </w:tblPr>
      <w:tblGrid>
        <w:gridCol w:w="1239"/>
        <w:gridCol w:w="440"/>
        <w:gridCol w:w="1195"/>
        <w:gridCol w:w="475"/>
      </w:tblGrid>
      <w:tr w:rsidR="006873DE" w:rsidTr="006873DE">
        <w:tc>
          <w:tcPr>
            <w:tcW w:w="519" w:type="dxa"/>
            <w:tcBorders>
              <w:top w:val="single" w:sz="4" w:space="0" w:color="auto"/>
              <w:left w:val="single" w:sz="4" w:space="0" w:color="auto"/>
              <w:bottom w:val="single" w:sz="4" w:space="0" w:color="auto"/>
              <w:right w:val="single" w:sz="4" w:space="0" w:color="auto"/>
            </w:tcBorders>
            <w:hideMark/>
          </w:tcPr>
          <w:p w:rsidR="006873DE" w:rsidRDefault="006873DE">
            <w:pPr>
              <w:pStyle w:val="NoSpacing"/>
              <w:rPr>
                <w:lang w:eastAsia="en-US"/>
              </w:rPr>
            </w:pPr>
            <w:r>
              <w:t>Yes</w:t>
            </w:r>
          </w:p>
        </w:tc>
        <w:tc>
          <w:tcPr>
            <w:tcW w:w="440" w:type="dxa"/>
            <w:tcBorders>
              <w:top w:val="single" w:sz="4" w:space="0" w:color="auto"/>
              <w:left w:val="single" w:sz="4" w:space="0" w:color="auto"/>
              <w:bottom w:val="single" w:sz="4" w:space="0" w:color="auto"/>
              <w:right w:val="single" w:sz="4" w:space="0" w:color="auto"/>
            </w:tcBorders>
          </w:tcPr>
          <w:p w:rsidR="006873DE" w:rsidRDefault="006873DE">
            <w:pPr>
              <w:pStyle w:val="NoSpacing"/>
              <w:rPr>
                <w:lang w:eastAsia="en-US"/>
              </w:rPr>
            </w:pPr>
          </w:p>
        </w:tc>
        <w:tc>
          <w:tcPr>
            <w:tcW w:w="475" w:type="dxa"/>
            <w:tcBorders>
              <w:top w:val="single" w:sz="4" w:space="0" w:color="auto"/>
              <w:left w:val="single" w:sz="4" w:space="0" w:color="auto"/>
              <w:bottom w:val="single" w:sz="4" w:space="0" w:color="auto"/>
              <w:right w:val="single" w:sz="4" w:space="0" w:color="auto"/>
            </w:tcBorders>
            <w:hideMark/>
          </w:tcPr>
          <w:p w:rsidR="006873DE" w:rsidRDefault="006873DE">
            <w:pPr>
              <w:pStyle w:val="NoSpacing"/>
              <w:rPr>
                <w:lang w:eastAsia="en-US"/>
              </w:rPr>
            </w:pPr>
            <w:r>
              <w:t>No</w:t>
            </w:r>
          </w:p>
        </w:tc>
        <w:tc>
          <w:tcPr>
            <w:tcW w:w="475" w:type="dxa"/>
            <w:tcBorders>
              <w:top w:val="single" w:sz="4" w:space="0" w:color="auto"/>
              <w:left w:val="single" w:sz="4" w:space="0" w:color="auto"/>
              <w:bottom w:val="single" w:sz="4" w:space="0" w:color="auto"/>
              <w:right w:val="single" w:sz="4" w:space="0" w:color="auto"/>
            </w:tcBorders>
          </w:tcPr>
          <w:p w:rsidR="006873DE" w:rsidRDefault="006873DE">
            <w:pPr>
              <w:pStyle w:val="NoSpacing"/>
              <w:rPr>
                <w:lang w:eastAsia="en-US"/>
              </w:rPr>
            </w:pPr>
          </w:p>
        </w:tc>
      </w:tr>
    </w:tbl>
    <w:p w:rsidR="006873DE" w:rsidRDefault="006873DE" w:rsidP="006873DE">
      <w:pPr>
        <w:pStyle w:val="NoSpacing"/>
        <w:ind w:hanging="284"/>
        <w:rPr>
          <w:rFonts w:ascii="Calibri" w:hAnsi="Calibri" w:cs="Calibri"/>
          <w:lang w:eastAsia="en-US"/>
        </w:rPr>
      </w:pPr>
      <w:r>
        <w:rPr>
          <w:b/>
        </w:rPr>
        <w:t>21</w:t>
      </w:r>
      <w:r>
        <w:t>. Are you satisfied with your existing Broadband service?</w:t>
      </w:r>
      <w:r>
        <w:tab/>
      </w:r>
      <w:r>
        <w:tab/>
      </w:r>
      <w:r>
        <w:tab/>
        <w:t xml:space="preserve"> </w:t>
      </w:r>
    </w:p>
    <w:p w:rsidR="006873DE" w:rsidRDefault="006873DE" w:rsidP="006873DE">
      <w:pPr>
        <w:pStyle w:val="NoSpacing"/>
      </w:pPr>
      <w:r>
        <w:tab/>
      </w:r>
    </w:p>
    <w:p w:rsidR="006873DE" w:rsidRDefault="006873DE" w:rsidP="006873DE">
      <w:pPr>
        <w:pStyle w:val="NoSpacing"/>
        <w:rPr>
          <w:b/>
          <w:sz w:val="26"/>
          <w:szCs w:val="26"/>
          <w:u w:val="single"/>
        </w:rPr>
      </w:pPr>
      <w:r>
        <w:rPr>
          <w:b/>
          <w:sz w:val="26"/>
          <w:szCs w:val="26"/>
          <w:u w:val="single"/>
        </w:rPr>
        <w:t>Local Economy</w:t>
      </w:r>
    </w:p>
    <w:p w:rsidR="006873DE" w:rsidRDefault="006873DE" w:rsidP="006873DE">
      <w:pPr>
        <w:pStyle w:val="NoSpacing"/>
        <w:rPr>
          <w:sz w:val="16"/>
          <w:szCs w:val="16"/>
        </w:rPr>
      </w:pPr>
    </w:p>
    <w:p w:rsidR="006873DE" w:rsidRDefault="00050496" w:rsidP="006873DE">
      <w:pPr>
        <w:pStyle w:val="NoSpacing"/>
      </w:pPr>
      <w:r>
        <w:t>A relatively large proportion of working adults in the parish is self employed or has</w:t>
      </w:r>
      <w:r w:rsidR="006873DE">
        <w:t xml:space="preserve"> a workplace within the parish.</w:t>
      </w:r>
    </w:p>
    <w:p w:rsidR="006873DE" w:rsidRDefault="006873DE" w:rsidP="006873DE">
      <w:pPr>
        <w:pStyle w:val="NoSpacing"/>
        <w:rPr>
          <w:sz w:val="16"/>
          <w:szCs w:val="16"/>
        </w:rPr>
      </w:pPr>
    </w:p>
    <w:tbl>
      <w:tblPr>
        <w:tblStyle w:val="TableGrid"/>
        <w:tblpPr w:leftFromText="180" w:rightFromText="180" w:vertAnchor="text" w:horzAnchor="margin" w:tblpXSpec="right" w:tblpY="45"/>
        <w:tblW w:w="0" w:type="auto"/>
        <w:tblLook w:val="04A0"/>
      </w:tblPr>
      <w:tblGrid>
        <w:gridCol w:w="1239"/>
        <w:gridCol w:w="440"/>
        <w:gridCol w:w="1195"/>
        <w:gridCol w:w="475"/>
      </w:tblGrid>
      <w:tr w:rsidR="006873DE" w:rsidTr="006873DE">
        <w:tc>
          <w:tcPr>
            <w:tcW w:w="519" w:type="dxa"/>
            <w:tcBorders>
              <w:top w:val="single" w:sz="4" w:space="0" w:color="auto"/>
              <w:left w:val="single" w:sz="4" w:space="0" w:color="auto"/>
              <w:bottom w:val="single" w:sz="4" w:space="0" w:color="auto"/>
              <w:right w:val="single" w:sz="4" w:space="0" w:color="auto"/>
            </w:tcBorders>
            <w:hideMark/>
          </w:tcPr>
          <w:p w:rsidR="006873DE" w:rsidRDefault="006873DE">
            <w:pPr>
              <w:pStyle w:val="NoSpacing"/>
              <w:rPr>
                <w:lang w:eastAsia="en-US"/>
              </w:rPr>
            </w:pPr>
            <w:r>
              <w:t>Yes</w:t>
            </w:r>
          </w:p>
        </w:tc>
        <w:tc>
          <w:tcPr>
            <w:tcW w:w="440" w:type="dxa"/>
            <w:tcBorders>
              <w:top w:val="single" w:sz="4" w:space="0" w:color="auto"/>
              <w:left w:val="single" w:sz="4" w:space="0" w:color="auto"/>
              <w:bottom w:val="single" w:sz="4" w:space="0" w:color="auto"/>
              <w:right w:val="single" w:sz="4" w:space="0" w:color="auto"/>
            </w:tcBorders>
          </w:tcPr>
          <w:p w:rsidR="006873DE" w:rsidRDefault="006873DE">
            <w:pPr>
              <w:pStyle w:val="NoSpacing"/>
              <w:rPr>
                <w:lang w:eastAsia="en-US"/>
              </w:rPr>
            </w:pPr>
          </w:p>
        </w:tc>
        <w:tc>
          <w:tcPr>
            <w:tcW w:w="475" w:type="dxa"/>
            <w:tcBorders>
              <w:top w:val="single" w:sz="4" w:space="0" w:color="auto"/>
              <w:left w:val="single" w:sz="4" w:space="0" w:color="auto"/>
              <w:bottom w:val="single" w:sz="4" w:space="0" w:color="auto"/>
              <w:right w:val="single" w:sz="4" w:space="0" w:color="auto"/>
            </w:tcBorders>
            <w:hideMark/>
          </w:tcPr>
          <w:p w:rsidR="006873DE" w:rsidRDefault="006873DE">
            <w:pPr>
              <w:pStyle w:val="NoSpacing"/>
              <w:rPr>
                <w:lang w:eastAsia="en-US"/>
              </w:rPr>
            </w:pPr>
            <w:r>
              <w:t>No</w:t>
            </w:r>
          </w:p>
        </w:tc>
        <w:tc>
          <w:tcPr>
            <w:tcW w:w="475" w:type="dxa"/>
            <w:tcBorders>
              <w:top w:val="single" w:sz="4" w:space="0" w:color="auto"/>
              <w:left w:val="single" w:sz="4" w:space="0" w:color="auto"/>
              <w:bottom w:val="single" w:sz="4" w:space="0" w:color="auto"/>
              <w:right w:val="single" w:sz="4" w:space="0" w:color="auto"/>
            </w:tcBorders>
          </w:tcPr>
          <w:p w:rsidR="006873DE" w:rsidRDefault="006873DE">
            <w:pPr>
              <w:pStyle w:val="NoSpacing"/>
              <w:rPr>
                <w:lang w:eastAsia="en-US"/>
              </w:rPr>
            </w:pPr>
          </w:p>
        </w:tc>
      </w:tr>
    </w:tbl>
    <w:p w:rsidR="006873DE" w:rsidRDefault="006873DE" w:rsidP="006873DE">
      <w:pPr>
        <w:pStyle w:val="NoSpacing"/>
        <w:ind w:hanging="284"/>
        <w:rPr>
          <w:rFonts w:ascii="Calibri" w:hAnsi="Calibri" w:cs="Calibri"/>
          <w:lang w:eastAsia="en-US"/>
        </w:rPr>
      </w:pPr>
      <w:r>
        <w:rPr>
          <w:b/>
        </w:rPr>
        <w:t>22</w:t>
      </w:r>
      <w:r>
        <w:t>. Do you use local businesses?</w:t>
      </w:r>
    </w:p>
    <w:p w:rsidR="006873DE" w:rsidRDefault="006873DE" w:rsidP="006873DE">
      <w:pPr>
        <w:pStyle w:val="NoSpacing"/>
      </w:pPr>
      <w:r>
        <w:lastRenderedPageBreak/>
        <w:t>If yes, please state which ones and how you found out about them.</w:t>
      </w:r>
    </w:p>
    <w:tbl>
      <w:tblPr>
        <w:tblStyle w:val="TableGrid"/>
        <w:tblW w:w="0" w:type="auto"/>
        <w:tblLook w:val="04A0"/>
      </w:tblPr>
      <w:tblGrid>
        <w:gridCol w:w="9572"/>
      </w:tblGrid>
      <w:tr w:rsidR="006873DE" w:rsidTr="006873DE">
        <w:trPr>
          <w:trHeight w:val="921"/>
        </w:trPr>
        <w:tc>
          <w:tcPr>
            <w:tcW w:w="9572" w:type="dxa"/>
            <w:tcBorders>
              <w:top w:val="single" w:sz="4" w:space="0" w:color="auto"/>
              <w:left w:val="single" w:sz="4" w:space="0" w:color="auto"/>
              <w:bottom w:val="single" w:sz="4" w:space="0" w:color="auto"/>
              <w:right w:val="single" w:sz="4" w:space="0" w:color="auto"/>
            </w:tcBorders>
          </w:tcPr>
          <w:p w:rsidR="006873DE" w:rsidRDefault="006873DE">
            <w:pPr>
              <w:pStyle w:val="NoSpacing"/>
              <w:rPr>
                <w:lang w:eastAsia="en-US"/>
              </w:rPr>
            </w:pPr>
          </w:p>
        </w:tc>
      </w:tr>
    </w:tbl>
    <w:p w:rsidR="006873DE" w:rsidRDefault="006873DE" w:rsidP="006873DE">
      <w:pPr>
        <w:pStyle w:val="NoSpacing"/>
        <w:rPr>
          <w:rFonts w:ascii="Calibri" w:hAnsi="Calibri" w:cs="Calibri"/>
          <w:lang w:eastAsia="en-US"/>
        </w:rPr>
      </w:pPr>
    </w:p>
    <w:p w:rsidR="006873DE" w:rsidRDefault="006873DE" w:rsidP="006873DE">
      <w:pPr>
        <w:pStyle w:val="NoSpacing"/>
        <w:ind w:hanging="284"/>
      </w:pPr>
      <w:r>
        <w:rPr>
          <w:b/>
        </w:rPr>
        <w:t>23</w:t>
      </w:r>
      <w:r>
        <w:t xml:space="preserve">. How can the parish benefit from tourism? </w:t>
      </w:r>
    </w:p>
    <w:tbl>
      <w:tblPr>
        <w:tblStyle w:val="TableGrid"/>
        <w:tblW w:w="0" w:type="auto"/>
        <w:tblLook w:val="04A0"/>
      </w:tblPr>
      <w:tblGrid>
        <w:gridCol w:w="9572"/>
      </w:tblGrid>
      <w:tr w:rsidR="006873DE" w:rsidTr="006873DE">
        <w:trPr>
          <w:trHeight w:val="908"/>
        </w:trPr>
        <w:tc>
          <w:tcPr>
            <w:tcW w:w="9572" w:type="dxa"/>
            <w:tcBorders>
              <w:top w:val="single" w:sz="4" w:space="0" w:color="auto"/>
              <w:left w:val="single" w:sz="4" w:space="0" w:color="auto"/>
              <w:bottom w:val="single" w:sz="4" w:space="0" w:color="auto"/>
              <w:right w:val="single" w:sz="4" w:space="0" w:color="auto"/>
            </w:tcBorders>
          </w:tcPr>
          <w:p w:rsidR="006873DE" w:rsidRDefault="006873DE">
            <w:pPr>
              <w:pStyle w:val="NoSpacing"/>
              <w:rPr>
                <w:lang w:eastAsia="en-US"/>
              </w:rPr>
            </w:pPr>
          </w:p>
        </w:tc>
      </w:tr>
    </w:tbl>
    <w:p w:rsidR="006873DE" w:rsidRDefault="006873DE" w:rsidP="006873DE">
      <w:pPr>
        <w:pStyle w:val="NoSpacing"/>
        <w:rPr>
          <w:rFonts w:ascii="Calibri" w:hAnsi="Calibri" w:cs="Calibri"/>
          <w:lang w:eastAsia="en-US"/>
        </w:rPr>
      </w:pPr>
    </w:p>
    <w:p w:rsidR="006873DE" w:rsidRDefault="006873DE" w:rsidP="006873DE">
      <w:pPr>
        <w:pStyle w:val="NoSpacing"/>
        <w:rPr>
          <w:b/>
          <w:sz w:val="26"/>
          <w:szCs w:val="26"/>
          <w:u w:val="single"/>
        </w:rPr>
      </w:pPr>
      <w:r>
        <w:rPr>
          <w:b/>
          <w:sz w:val="26"/>
          <w:szCs w:val="26"/>
          <w:u w:val="single"/>
        </w:rPr>
        <w:t>Heritage;</w:t>
      </w:r>
    </w:p>
    <w:p w:rsidR="006873DE" w:rsidRDefault="006873DE" w:rsidP="006873DE">
      <w:pPr>
        <w:pStyle w:val="NoSpacing"/>
        <w:rPr>
          <w:sz w:val="16"/>
          <w:szCs w:val="16"/>
        </w:rPr>
      </w:pPr>
    </w:p>
    <w:p w:rsidR="006873DE" w:rsidRDefault="006873DE" w:rsidP="006873DE">
      <w:pPr>
        <w:pStyle w:val="NoSpacing"/>
        <w:ind w:hanging="284"/>
      </w:pPr>
      <w:r>
        <w:rPr>
          <w:b/>
        </w:rPr>
        <w:t>24</w:t>
      </w:r>
      <w:r>
        <w:t xml:space="preserve">. How can the church and chapel buildings and facilities be more fully integrated into village life? </w:t>
      </w:r>
    </w:p>
    <w:tbl>
      <w:tblPr>
        <w:tblStyle w:val="TableGrid"/>
        <w:tblW w:w="0" w:type="auto"/>
        <w:tblLook w:val="04A0"/>
      </w:tblPr>
      <w:tblGrid>
        <w:gridCol w:w="9572"/>
      </w:tblGrid>
      <w:tr w:rsidR="006873DE" w:rsidTr="006873DE">
        <w:trPr>
          <w:trHeight w:val="784"/>
        </w:trPr>
        <w:tc>
          <w:tcPr>
            <w:tcW w:w="9572" w:type="dxa"/>
            <w:tcBorders>
              <w:top w:val="single" w:sz="4" w:space="0" w:color="auto"/>
              <w:left w:val="single" w:sz="4" w:space="0" w:color="auto"/>
              <w:bottom w:val="single" w:sz="4" w:space="0" w:color="auto"/>
              <w:right w:val="single" w:sz="4" w:space="0" w:color="auto"/>
            </w:tcBorders>
          </w:tcPr>
          <w:p w:rsidR="006873DE" w:rsidRDefault="006873DE">
            <w:pPr>
              <w:pStyle w:val="NoSpacing"/>
              <w:rPr>
                <w:lang w:eastAsia="en-US"/>
              </w:rPr>
            </w:pPr>
          </w:p>
        </w:tc>
      </w:tr>
    </w:tbl>
    <w:p w:rsidR="006873DE" w:rsidRDefault="006873DE" w:rsidP="006873DE">
      <w:pPr>
        <w:pStyle w:val="NoSpacing"/>
        <w:rPr>
          <w:rFonts w:ascii="Calibri" w:hAnsi="Calibri" w:cs="Calibri"/>
          <w:sz w:val="16"/>
          <w:szCs w:val="16"/>
          <w:lang w:eastAsia="en-US"/>
        </w:rPr>
      </w:pPr>
    </w:p>
    <w:tbl>
      <w:tblPr>
        <w:tblStyle w:val="TableGrid"/>
        <w:tblpPr w:leftFromText="180" w:rightFromText="180" w:vertAnchor="text" w:horzAnchor="margin" w:tblpXSpec="right" w:tblpY="135"/>
        <w:tblW w:w="0" w:type="auto"/>
        <w:tblLook w:val="04A0"/>
      </w:tblPr>
      <w:tblGrid>
        <w:gridCol w:w="1239"/>
        <w:gridCol w:w="440"/>
        <w:gridCol w:w="1195"/>
        <w:gridCol w:w="475"/>
      </w:tblGrid>
      <w:tr w:rsidR="006873DE" w:rsidTr="006873DE">
        <w:tc>
          <w:tcPr>
            <w:tcW w:w="519" w:type="dxa"/>
            <w:tcBorders>
              <w:top w:val="single" w:sz="4" w:space="0" w:color="auto"/>
              <w:left w:val="single" w:sz="4" w:space="0" w:color="auto"/>
              <w:bottom w:val="single" w:sz="4" w:space="0" w:color="auto"/>
              <w:right w:val="single" w:sz="4" w:space="0" w:color="auto"/>
            </w:tcBorders>
            <w:hideMark/>
          </w:tcPr>
          <w:p w:rsidR="006873DE" w:rsidRDefault="006873DE">
            <w:pPr>
              <w:pStyle w:val="NoSpacing"/>
              <w:rPr>
                <w:lang w:eastAsia="en-US"/>
              </w:rPr>
            </w:pPr>
            <w:r>
              <w:t>Yes</w:t>
            </w:r>
          </w:p>
        </w:tc>
        <w:tc>
          <w:tcPr>
            <w:tcW w:w="440" w:type="dxa"/>
            <w:tcBorders>
              <w:top w:val="single" w:sz="4" w:space="0" w:color="auto"/>
              <w:left w:val="single" w:sz="4" w:space="0" w:color="auto"/>
              <w:bottom w:val="single" w:sz="4" w:space="0" w:color="auto"/>
              <w:right w:val="single" w:sz="4" w:space="0" w:color="auto"/>
            </w:tcBorders>
          </w:tcPr>
          <w:p w:rsidR="006873DE" w:rsidRDefault="006873DE">
            <w:pPr>
              <w:pStyle w:val="NoSpacing"/>
              <w:rPr>
                <w:lang w:eastAsia="en-US"/>
              </w:rPr>
            </w:pPr>
          </w:p>
        </w:tc>
        <w:tc>
          <w:tcPr>
            <w:tcW w:w="475" w:type="dxa"/>
            <w:tcBorders>
              <w:top w:val="single" w:sz="4" w:space="0" w:color="auto"/>
              <w:left w:val="single" w:sz="4" w:space="0" w:color="auto"/>
              <w:bottom w:val="single" w:sz="4" w:space="0" w:color="auto"/>
              <w:right w:val="single" w:sz="4" w:space="0" w:color="auto"/>
            </w:tcBorders>
            <w:hideMark/>
          </w:tcPr>
          <w:p w:rsidR="006873DE" w:rsidRDefault="006873DE">
            <w:pPr>
              <w:pStyle w:val="NoSpacing"/>
              <w:rPr>
                <w:lang w:eastAsia="en-US"/>
              </w:rPr>
            </w:pPr>
            <w:r>
              <w:t>No</w:t>
            </w:r>
          </w:p>
        </w:tc>
        <w:tc>
          <w:tcPr>
            <w:tcW w:w="475" w:type="dxa"/>
            <w:tcBorders>
              <w:top w:val="single" w:sz="4" w:space="0" w:color="auto"/>
              <w:left w:val="single" w:sz="4" w:space="0" w:color="auto"/>
              <w:bottom w:val="single" w:sz="4" w:space="0" w:color="auto"/>
              <w:right w:val="single" w:sz="4" w:space="0" w:color="auto"/>
            </w:tcBorders>
          </w:tcPr>
          <w:p w:rsidR="006873DE" w:rsidRDefault="006873DE">
            <w:pPr>
              <w:pStyle w:val="NoSpacing"/>
              <w:rPr>
                <w:lang w:eastAsia="en-US"/>
              </w:rPr>
            </w:pPr>
          </w:p>
        </w:tc>
      </w:tr>
    </w:tbl>
    <w:p w:rsidR="006873DE" w:rsidRDefault="006873DE" w:rsidP="006873DE">
      <w:pPr>
        <w:pStyle w:val="NoSpacing"/>
        <w:ind w:hanging="284"/>
        <w:rPr>
          <w:rFonts w:ascii="Calibri" w:hAnsi="Calibri" w:cs="Calibri"/>
          <w:lang w:eastAsia="en-US"/>
        </w:rPr>
      </w:pPr>
      <w:r>
        <w:rPr>
          <w:b/>
        </w:rPr>
        <w:t>25</w:t>
      </w:r>
      <w:r>
        <w:t xml:space="preserve">. Should we increase awareness of the cultural, industrial and </w:t>
      </w:r>
    </w:p>
    <w:p w:rsidR="006873DE" w:rsidRDefault="006873DE" w:rsidP="006873DE">
      <w:pPr>
        <w:pStyle w:val="NoSpacing"/>
      </w:pPr>
      <w:r>
        <w:t xml:space="preserve">historical heritage of the parish? </w:t>
      </w:r>
    </w:p>
    <w:p w:rsidR="006873DE" w:rsidRDefault="006873DE" w:rsidP="006873DE">
      <w:pPr>
        <w:pStyle w:val="NoSpacing"/>
        <w:rPr>
          <w:sz w:val="16"/>
          <w:szCs w:val="16"/>
        </w:rPr>
      </w:pPr>
    </w:p>
    <w:p w:rsidR="006873DE" w:rsidRDefault="006873DE" w:rsidP="006873DE">
      <w:pPr>
        <w:pStyle w:val="NoSpacing"/>
      </w:pPr>
      <w:r>
        <w:t>If so, how?</w:t>
      </w:r>
    </w:p>
    <w:tbl>
      <w:tblPr>
        <w:tblStyle w:val="TableGrid"/>
        <w:tblpPr w:leftFromText="180" w:rightFromText="180" w:vertAnchor="text" w:horzAnchor="margin" w:tblpY="111"/>
        <w:tblW w:w="0" w:type="auto"/>
        <w:tblLook w:val="04A0"/>
      </w:tblPr>
      <w:tblGrid>
        <w:gridCol w:w="9572"/>
      </w:tblGrid>
      <w:tr w:rsidR="006873DE" w:rsidTr="006873DE">
        <w:trPr>
          <w:trHeight w:val="844"/>
        </w:trPr>
        <w:tc>
          <w:tcPr>
            <w:tcW w:w="9572" w:type="dxa"/>
            <w:tcBorders>
              <w:top w:val="single" w:sz="4" w:space="0" w:color="auto"/>
              <w:left w:val="single" w:sz="4" w:space="0" w:color="auto"/>
              <w:bottom w:val="single" w:sz="4" w:space="0" w:color="auto"/>
              <w:right w:val="single" w:sz="4" w:space="0" w:color="auto"/>
            </w:tcBorders>
          </w:tcPr>
          <w:p w:rsidR="006873DE" w:rsidRDefault="006873DE">
            <w:pPr>
              <w:pStyle w:val="NoSpacing"/>
              <w:rPr>
                <w:lang w:eastAsia="en-US"/>
              </w:rPr>
            </w:pPr>
          </w:p>
        </w:tc>
      </w:tr>
    </w:tbl>
    <w:p w:rsidR="006873DE" w:rsidRDefault="006873DE" w:rsidP="006873DE">
      <w:pPr>
        <w:pStyle w:val="NoSpacing"/>
        <w:rPr>
          <w:rFonts w:ascii="Calibri" w:hAnsi="Calibri" w:cs="Calibri"/>
          <w:sz w:val="16"/>
          <w:szCs w:val="16"/>
          <w:lang w:eastAsia="en-US"/>
        </w:rPr>
      </w:pPr>
    </w:p>
    <w:p w:rsidR="006873DE" w:rsidRDefault="006873DE" w:rsidP="006873DE">
      <w:pPr>
        <w:pStyle w:val="NoSpacing"/>
        <w:rPr>
          <w:b/>
          <w:sz w:val="26"/>
          <w:szCs w:val="26"/>
          <w:u w:val="single"/>
        </w:rPr>
      </w:pPr>
    </w:p>
    <w:p w:rsidR="006873DE" w:rsidRDefault="006873DE" w:rsidP="006873DE">
      <w:pPr>
        <w:pStyle w:val="NoSpacing"/>
        <w:rPr>
          <w:b/>
          <w:sz w:val="26"/>
          <w:szCs w:val="26"/>
          <w:u w:val="single"/>
        </w:rPr>
      </w:pPr>
    </w:p>
    <w:p w:rsidR="006873DE" w:rsidRDefault="006873DE" w:rsidP="006873DE">
      <w:pPr>
        <w:pStyle w:val="NoSpacing"/>
        <w:rPr>
          <w:b/>
          <w:sz w:val="26"/>
          <w:szCs w:val="26"/>
          <w:u w:val="single"/>
        </w:rPr>
      </w:pPr>
      <w:r>
        <w:rPr>
          <w:b/>
          <w:sz w:val="26"/>
          <w:szCs w:val="26"/>
          <w:u w:val="single"/>
        </w:rPr>
        <w:t>Other</w:t>
      </w:r>
    </w:p>
    <w:p w:rsidR="006873DE" w:rsidRDefault="006873DE" w:rsidP="006873DE">
      <w:pPr>
        <w:pStyle w:val="NoSpacing"/>
        <w:rPr>
          <w:sz w:val="16"/>
          <w:szCs w:val="16"/>
        </w:rPr>
      </w:pPr>
    </w:p>
    <w:p w:rsidR="006873DE" w:rsidRDefault="006873DE" w:rsidP="006873DE">
      <w:pPr>
        <w:pStyle w:val="NoSpacing"/>
        <w:ind w:hanging="284"/>
      </w:pPr>
      <w:r>
        <w:rPr>
          <w:b/>
        </w:rPr>
        <w:t>26</w:t>
      </w:r>
      <w:r>
        <w:t xml:space="preserve">. The Parish Council will be creating and maintaining a Parish Website. What information should be included that would be useful to you? </w:t>
      </w:r>
    </w:p>
    <w:tbl>
      <w:tblPr>
        <w:tblStyle w:val="TableGrid"/>
        <w:tblW w:w="0" w:type="auto"/>
        <w:tblLook w:val="04A0"/>
      </w:tblPr>
      <w:tblGrid>
        <w:gridCol w:w="9572"/>
      </w:tblGrid>
      <w:tr w:rsidR="006873DE" w:rsidTr="006873DE">
        <w:trPr>
          <w:trHeight w:val="1210"/>
        </w:trPr>
        <w:tc>
          <w:tcPr>
            <w:tcW w:w="9572" w:type="dxa"/>
            <w:tcBorders>
              <w:top w:val="single" w:sz="4" w:space="0" w:color="auto"/>
              <w:left w:val="single" w:sz="4" w:space="0" w:color="auto"/>
              <w:bottom w:val="single" w:sz="4" w:space="0" w:color="auto"/>
              <w:right w:val="single" w:sz="4" w:space="0" w:color="auto"/>
            </w:tcBorders>
          </w:tcPr>
          <w:p w:rsidR="006873DE" w:rsidRDefault="006873DE">
            <w:pPr>
              <w:pStyle w:val="NoSpacing"/>
              <w:rPr>
                <w:lang w:eastAsia="en-US"/>
              </w:rPr>
            </w:pPr>
          </w:p>
        </w:tc>
      </w:tr>
    </w:tbl>
    <w:p w:rsidR="006873DE" w:rsidRDefault="006873DE" w:rsidP="006873DE">
      <w:pPr>
        <w:pStyle w:val="NoSpacing"/>
        <w:rPr>
          <w:rFonts w:ascii="Calibri" w:hAnsi="Calibri" w:cs="Calibri"/>
          <w:sz w:val="16"/>
          <w:szCs w:val="16"/>
          <w:lang w:eastAsia="en-US"/>
        </w:rPr>
      </w:pPr>
    </w:p>
    <w:p w:rsidR="006873DE" w:rsidRDefault="006873DE" w:rsidP="006873DE">
      <w:pPr>
        <w:pStyle w:val="NoSpacing"/>
        <w:ind w:hanging="284"/>
      </w:pPr>
      <w:r>
        <w:rPr>
          <w:b/>
        </w:rPr>
        <w:t>27</w:t>
      </w:r>
      <w:r>
        <w:t>. What do you think are the most important issues for us to tackle in the parish?</w:t>
      </w:r>
    </w:p>
    <w:tbl>
      <w:tblPr>
        <w:tblStyle w:val="TableGrid"/>
        <w:tblW w:w="0" w:type="auto"/>
        <w:tblLook w:val="04A0"/>
      </w:tblPr>
      <w:tblGrid>
        <w:gridCol w:w="9572"/>
      </w:tblGrid>
      <w:tr w:rsidR="006873DE" w:rsidTr="006873DE">
        <w:trPr>
          <w:trHeight w:val="794"/>
        </w:trPr>
        <w:tc>
          <w:tcPr>
            <w:tcW w:w="9572" w:type="dxa"/>
            <w:tcBorders>
              <w:top w:val="single" w:sz="4" w:space="0" w:color="auto"/>
              <w:left w:val="single" w:sz="4" w:space="0" w:color="auto"/>
              <w:bottom w:val="single" w:sz="4" w:space="0" w:color="auto"/>
              <w:right w:val="single" w:sz="4" w:space="0" w:color="auto"/>
            </w:tcBorders>
            <w:hideMark/>
          </w:tcPr>
          <w:p w:rsidR="006873DE" w:rsidRDefault="006873DE">
            <w:pPr>
              <w:pStyle w:val="NoSpacing"/>
              <w:rPr>
                <w:lang w:eastAsia="en-US"/>
              </w:rPr>
            </w:pPr>
            <w:r>
              <w:t xml:space="preserve"> </w:t>
            </w:r>
          </w:p>
        </w:tc>
      </w:tr>
    </w:tbl>
    <w:p w:rsidR="006873DE" w:rsidRDefault="006873DE" w:rsidP="006873DE">
      <w:pPr>
        <w:pStyle w:val="NoSpacing"/>
        <w:rPr>
          <w:rFonts w:ascii="Calibri" w:hAnsi="Calibri" w:cs="Calibri"/>
          <w:sz w:val="16"/>
          <w:szCs w:val="16"/>
          <w:lang w:eastAsia="en-US"/>
        </w:rPr>
      </w:pPr>
    </w:p>
    <w:p w:rsidR="006873DE" w:rsidRDefault="006873DE" w:rsidP="006873DE">
      <w:pPr>
        <w:pStyle w:val="NoSpacing"/>
        <w:rPr>
          <w:b/>
          <w:sz w:val="26"/>
          <w:szCs w:val="26"/>
          <w:u w:val="single"/>
        </w:rPr>
      </w:pPr>
      <w:r>
        <w:rPr>
          <w:b/>
          <w:sz w:val="26"/>
          <w:szCs w:val="26"/>
          <w:u w:val="single"/>
        </w:rPr>
        <w:t xml:space="preserve">One for the children to answer! </w:t>
      </w:r>
    </w:p>
    <w:p w:rsidR="006873DE" w:rsidRDefault="006873DE" w:rsidP="006873DE">
      <w:pPr>
        <w:spacing w:after="0" w:line="240" w:lineRule="auto"/>
        <w:rPr>
          <w:sz w:val="16"/>
          <w:szCs w:val="16"/>
        </w:rPr>
      </w:pPr>
    </w:p>
    <w:tbl>
      <w:tblPr>
        <w:tblStyle w:val="TableGrid"/>
        <w:tblpPr w:leftFromText="180" w:rightFromText="180" w:vertAnchor="text" w:horzAnchor="margin" w:tblpY="615"/>
        <w:tblW w:w="9647" w:type="dxa"/>
        <w:tblLook w:val="04A0"/>
      </w:tblPr>
      <w:tblGrid>
        <w:gridCol w:w="9647"/>
      </w:tblGrid>
      <w:tr w:rsidR="006873DE" w:rsidTr="006873DE">
        <w:trPr>
          <w:trHeight w:val="1438"/>
        </w:trPr>
        <w:tc>
          <w:tcPr>
            <w:tcW w:w="9647" w:type="dxa"/>
            <w:tcBorders>
              <w:top w:val="single" w:sz="4" w:space="0" w:color="auto"/>
              <w:left w:val="single" w:sz="4" w:space="0" w:color="auto"/>
              <w:bottom w:val="single" w:sz="4" w:space="0" w:color="auto"/>
              <w:right w:val="single" w:sz="4" w:space="0" w:color="auto"/>
            </w:tcBorders>
          </w:tcPr>
          <w:p w:rsidR="006873DE" w:rsidRDefault="006873DE">
            <w:pPr>
              <w:pStyle w:val="NoSpacing"/>
              <w:rPr>
                <w:lang w:eastAsia="en-US"/>
              </w:rPr>
            </w:pPr>
          </w:p>
        </w:tc>
      </w:tr>
    </w:tbl>
    <w:p w:rsidR="006873DE" w:rsidRDefault="006873DE" w:rsidP="006873DE">
      <w:pPr>
        <w:spacing w:after="0" w:line="240" w:lineRule="auto"/>
        <w:ind w:hanging="284"/>
        <w:rPr>
          <w:rFonts w:ascii="Calibri" w:hAnsi="Calibri" w:cs="Calibri"/>
          <w:sz w:val="16"/>
          <w:szCs w:val="16"/>
          <w:lang w:eastAsia="en-US"/>
        </w:rPr>
      </w:pPr>
      <w:r>
        <w:rPr>
          <w:b/>
        </w:rPr>
        <w:t>28</w:t>
      </w:r>
      <w:r>
        <w:t>. If you were the King or Queen for the day, what one thing would you change or improve in the parish?</w:t>
      </w:r>
    </w:p>
    <w:p w:rsidR="006873DE" w:rsidRDefault="006873DE" w:rsidP="006873DE">
      <w:pPr>
        <w:spacing w:after="0" w:line="240" w:lineRule="auto"/>
        <w:rPr>
          <w:sz w:val="16"/>
          <w:szCs w:val="16"/>
        </w:rPr>
      </w:pPr>
    </w:p>
    <w:p w:rsidR="006873DE" w:rsidRDefault="006873DE" w:rsidP="006873DE">
      <w:pPr>
        <w:spacing w:after="0" w:line="240" w:lineRule="auto"/>
        <w:rPr>
          <w:sz w:val="16"/>
          <w:szCs w:val="16"/>
        </w:rPr>
      </w:pPr>
    </w:p>
    <w:p w:rsidR="006873DE" w:rsidRDefault="006873DE" w:rsidP="006873DE">
      <w:pPr>
        <w:pStyle w:val="NoSpacing"/>
        <w:jc w:val="center"/>
        <w:rPr>
          <w:sz w:val="28"/>
          <w:szCs w:val="28"/>
          <w:u w:val="single"/>
        </w:rPr>
      </w:pPr>
      <w:bookmarkStart w:id="0" w:name="_GoBack"/>
    </w:p>
    <w:p w:rsidR="006873DE" w:rsidRDefault="006873DE" w:rsidP="006873DE">
      <w:pPr>
        <w:pStyle w:val="NoSpacing"/>
        <w:jc w:val="center"/>
        <w:rPr>
          <w:sz w:val="28"/>
          <w:szCs w:val="28"/>
          <w:u w:val="single"/>
        </w:rPr>
      </w:pPr>
      <w:r>
        <w:rPr>
          <w:sz w:val="28"/>
          <w:szCs w:val="28"/>
          <w:u w:val="single"/>
        </w:rPr>
        <w:t>If you wish to be entered into the prize draw then please provide a name &amp; address, phone number or e mail address below. This piece of the completed questionnaire will then be entered into the draw.</w:t>
      </w:r>
    </w:p>
    <w:p w:rsidR="006873DE" w:rsidRDefault="006873DE" w:rsidP="006873DE">
      <w:pPr>
        <w:pStyle w:val="NoSpacing"/>
        <w:jc w:val="center"/>
        <w:rPr>
          <w:sz w:val="28"/>
          <w:szCs w:val="28"/>
          <w:u w:val="single"/>
        </w:rPr>
      </w:pPr>
    </w:p>
    <w:tbl>
      <w:tblPr>
        <w:tblStyle w:val="TableGrid"/>
        <w:tblW w:w="0" w:type="auto"/>
        <w:tblLook w:val="04A0"/>
      </w:tblPr>
      <w:tblGrid>
        <w:gridCol w:w="9572"/>
      </w:tblGrid>
      <w:tr w:rsidR="006873DE" w:rsidTr="006873DE">
        <w:trPr>
          <w:trHeight w:val="2816"/>
        </w:trPr>
        <w:tc>
          <w:tcPr>
            <w:tcW w:w="9572" w:type="dxa"/>
            <w:tcBorders>
              <w:top w:val="single" w:sz="4" w:space="0" w:color="auto"/>
              <w:left w:val="single" w:sz="4" w:space="0" w:color="auto"/>
              <w:bottom w:val="single" w:sz="4" w:space="0" w:color="auto"/>
              <w:right w:val="single" w:sz="4" w:space="0" w:color="auto"/>
            </w:tcBorders>
          </w:tcPr>
          <w:p w:rsidR="006873DE" w:rsidRDefault="006873DE">
            <w:pPr>
              <w:pStyle w:val="NoSpacing"/>
              <w:rPr>
                <w:sz w:val="28"/>
                <w:szCs w:val="28"/>
                <w:lang w:eastAsia="en-US"/>
              </w:rPr>
            </w:pPr>
          </w:p>
        </w:tc>
      </w:tr>
    </w:tbl>
    <w:p w:rsidR="006873DE" w:rsidRDefault="006873DE" w:rsidP="006873DE">
      <w:pPr>
        <w:pStyle w:val="NoSpacing"/>
        <w:rPr>
          <w:rFonts w:ascii="Calibri" w:hAnsi="Calibri" w:cs="Calibri"/>
          <w:b/>
          <w:sz w:val="24"/>
          <w:szCs w:val="24"/>
          <w:lang w:eastAsia="en-US"/>
        </w:rPr>
      </w:pPr>
    </w:p>
    <w:p w:rsidR="006873DE" w:rsidRDefault="006873DE" w:rsidP="006873DE">
      <w:pPr>
        <w:pStyle w:val="NoSpacing"/>
        <w:rPr>
          <w:sz w:val="24"/>
          <w:szCs w:val="24"/>
        </w:rPr>
      </w:pPr>
      <w:r>
        <w:rPr>
          <w:b/>
          <w:sz w:val="24"/>
          <w:szCs w:val="24"/>
        </w:rPr>
        <w:t xml:space="preserve">Thank you for taking the time to answer these questions.  </w:t>
      </w:r>
    </w:p>
    <w:bookmarkEnd w:id="0"/>
    <w:p w:rsidR="006873DE" w:rsidRDefault="006873DE" w:rsidP="006873DE">
      <w:pPr>
        <w:pStyle w:val="NoSpacing"/>
      </w:pPr>
    </w:p>
    <w:p w:rsidR="006873DE" w:rsidRDefault="006873DE" w:rsidP="006873DE">
      <w:pPr>
        <w:pStyle w:val="NoSpacing"/>
        <w:rPr>
          <w:b/>
          <w:sz w:val="24"/>
          <w:szCs w:val="24"/>
          <w:u w:val="single"/>
        </w:rPr>
      </w:pPr>
      <w:r>
        <w:rPr>
          <w:b/>
          <w:sz w:val="24"/>
          <w:szCs w:val="24"/>
          <w:u w:val="single"/>
        </w:rPr>
        <w:t>Please return your form by SATURDAY 15</w:t>
      </w:r>
      <w:r>
        <w:rPr>
          <w:b/>
          <w:sz w:val="24"/>
          <w:szCs w:val="24"/>
          <w:u w:val="single"/>
          <w:vertAlign w:val="superscript"/>
        </w:rPr>
        <w:t>th</w:t>
      </w:r>
      <w:r>
        <w:rPr>
          <w:b/>
          <w:sz w:val="24"/>
          <w:szCs w:val="24"/>
          <w:u w:val="single"/>
        </w:rPr>
        <w:t xml:space="preserve"> DECEMBER to any of the following:</w:t>
      </w:r>
    </w:p>
    <w:p w:rsidR="006873DE" w:rsidRDefault="006873DE" w:rsidP="006873DE">
      <w:pPr>
        <w:pStyle w:val="NoSpacing"/>
        <w:rPr>
          <w:b/>
          <w:sz w:val="24"/>
          <w:szCs w:val="24"/>
        </w:rPr>
      </w:pPr>
    </w:p>
    <w:p w:rsidR="006873DE" w:rsidRDefault="006873DE" w:rsidP="006873DE">
      <w:pPr>
        <w:pStyle w:val="NoSpacing"/>
        <w:tabs>
          <w:tab w:val="left" w:pos="5103"/>
        </w:tabs>
        <w:rPr>
          <w:sz w:val="24"/>
          <w:szCs w:val="24"/>
        </w:rPr>
      </w:pPr>
      <w:r>
        <w:rPr>
          <w:sz w:val="24"/>
          <w:szCs w:val="24"/>
        </w:rPr>
        <w:t>Hollow Creek Farm, Kirkandrews on Eden</w:t>
      </w:r>
      <w:r>
        <w:rPr>
          <w:sz w:val="24"/>
          <w:szCs w:val="24"/>
        </w:rPr>
        <w:tab/>
        <w:t>Ratlingate Farm, Kirkandrews on Eden</w:t>
      </w:r>
    </w:p>
    <w:p w:rsidR="006873DE" w:rsidRDefault="006873DE" w:rsidP="006873DE">
      <w:pPr>
        <w:pStyle w:val="NoSpacing"/>
        <w:tabs>
          <w:tab w:val="left" w:pos="5103"/>
        </w:tabs>
        <w:rPr>
          <w:sz w:val="24"/>
          <w:szCs w:val="24"/>
        </w:rPr>
      </w:pPr>
      <w:r>
        <w:rPr>
          <w:sz w:val="24"/>
          <w:szCs w:val="24"/>
        </w:rPr>
        <w:t>The Coach House, Kirkandrews on Eden</w:t>
      </w:r>
      <w:r>
        <w:rPr>
          <w:sz w:val="24"/>
          <w:szCs w:val="24"/>
        </w:rPr>
        <w:tab/>
        <w:t xml:space="preserve">Romanway, Beaumont </w:t>
      </w:r>
    </w:p>
    <w:p w:rsidR="006873DE" w:rsidRDefault="006873DE" w:rsidP="006873DE">
      <w:pPr>
        <w:pStyle w:val="NoSpacing"/>
        <w:tabs>
          <w:tab w:val="left" w:pos="5103"/>
        </w:tabs>
        <w:rPr>
          <w:sz w:val="24"/>
          <w:szCs w:val="24"/>
        </w:rPr>
      </w:pPr>
      <w:r>
        <w:rPr>
          <w:sz w:val="24"/>
          <w:szCs w:val="24"/>
        </w:rPr>
        <w:t>The Hollies, Grinsdale</w:t>
      </w:r>
      <w:r>
        <w:rPr>
          <w:sz w:val="24"/>
          <w:szCs w:val="24"/>
        </w:rPr>
        <w:tab/>
      </w:r>
      <w:r>
        <w:rPr>
          <w:color w:val="000000"/>
        </w:rPr>
        <w:t>Reservoir Gardens, Moorhouse Road</w:t>
      </w:r>
    </w:p>
    <w:p w:rsidR="006873DE" w:rsidRDefault="006873DE" w:rsidP="006873DE">
      <w:pPr>
        <w:rPr>
          <w:b/>
          <w:sz w:val="24"/>
          <w:szCs w:val="24"/>
        </w:rPr>
      </w:pPr>
      <w:r>
        <w:t>Monkhill Hall, Monkhill</w:t>
      </w:r>
    </w:p>
    <w:p w:rsidR="006873DE" w:rsidRDefault="006873DE" w:rsidP="006873DE">
      <w:pPr>
        <w:pStyle w:val="NoSpacing"/>
        <w:tabs>
          <w:tab w:val="left" w:pos="5103"/>
        </w:tabs>
        <w:rPr>
          <w:b/>
          <w:sz w:val="24"/>
          <w:szCs w:val="24"/>
        </w:rPr>
      </w:pPr>
    </w:p>
    <w:p w:rsidR="006873DE" w:rsidRDefault="006873DE" w:rsidP="006873DE">
      <w:pPr>
        <w:pStyle w:val="NoSpacing"/>
        <w:tabs>
          <w:tab w:val="left" w:pos="5103"/>
        </w:tabs>
        <w:rPr>
          <w:sz w:val="24"/>
          <w:szCs w:val="24"/>
        </w:rPr>
      </w:pPr>
      <w:r>
        <w:rPr>
          <w:b/>
          <w:sz w:val="24"/>
          <w:szCs w:val="24"/>
        </w:rPr>
        <w:t>Or by email to:</w:t>
      </w:r>
      <w:r>
        <w:rPr>
          <w:sz w:val="24"/>
          <w:szCs w:val="24"/>
        </w:rPr>
        <w:t xml:space="preserve">     beaumontparishplan@hotmail.co.uk</w:t>
      </w:r>
      <w:r>
        <w:rPr>
          <w:sz w:val="24"/>
          <w:szCs w:val="24"/>
        </w:rPr>
        <w:tab/>
      </w:r>
      <w:r>
        <w:rPr>
          <w:sz w:val="24"/>
          <w:szCs w:val="24"/>
        </w:rPr>
        <w:tab/>
      </w:r>
    </w:p>
    <w:p w:rsidR="006873DE" w:rsidRDefault="006873DE" w:rsidP="006873DE">
      <w:pPr>
        <w:pStyle w:val="NoSpacing"/>
        <w:tabs>
          <w:tab w:val="left" w:pos="5103"/>
        </w:tabs>
        <w:rPr>
          <w:sz w:val="24"/>
          <w:szCs w:val="24"/>
        </w:rPr>
      </w:pPr>
    </w:p>
    <w:p w:rsidR="006873DE" w:rsidRDefault="006873DE" w:rsidP="006873DE">
      <w:pPr>
        <w:pStyle w:val="NoSpacing"/>
        <w:tabs>
          <w:tab w:val="left" w:pos="5103"/>
        </w:tabs>
        <w:rPr>
          <w:sz w:val="24"/>
          <w:szCs w:val="24"/>
        </w:rPr>
      </w:pPr>
    </w:p>
    <w:p w:rsidR="006873DE" w:rsidRDefault="00B62F02" w:rsidP="006873DE">
      <w:pPr>
        <w:pStyle w:val="NoSpacing"/>
        <w:tabs>
          <w:tab w:val="left" w:pos="5103"/>
        </w:tabs>
        <w:rPr>
          <w:sz w:val="24"/>
          <w:szCs w:val="24"/>
        </w:rPr>
      </w:pPr>
      <w:r w:rsidRPr="00B62F02">
        <w:rPr>
          <w:lang w:eastAsia="en-US"/>
        </w:rPr>
        <w:pict>
          <v:shapetype id="_x0000_t32" coordsize="21600,21600" o:spt="32" o:oned="t" path="m,l21600,21600e" filled="f">
            <v:path arrowok="t" fillok="f" o:connecttype="none"/>
            <o:lock v:ext="edit" shapetype="t"/>
          </v:shapetype>
          <v:shape id="_x0000_s1062" type="#_x0000_t32" style="position:absolute;margin-left:-42.45pt;margin-top:356.15pt;width:594pt;height:0;z-index:251744256" o:connectortype="straight" strokeweight="2pt">
            <v:stroke dashstyle="dash"/>
          </v:shape>
        </w:pict>
      </w:r>
      <w:r w:rsidR="006873DE">
        <w:rPr>
          <w:sz w:val="24"/>
          <w:szCs w:val="24"/>
        </w:rPr>
        <w:t>Please continue in this space if necessary. Do not write below the line.</w:t>
      </w:r>
    </w:p>
    <w:p w:rsidR="00862062" w:rsidRPr="003A2927" w:rsidRDefault="00862062" w:rsidP="00862062"/>
    <w:p w:rsidR="00862062" w:rsidRDefault="00862062" w:rsidP="002E2016">
      <w:pPr>
        <w:jc w:val="both"/>
      </w:pPr>
    </w:p>
    <w:sectPr w:rsidR="00862062" w:rsidSect="006873DE">
      <w:pgSz w:w="11906" w:h="16838"/>
      <w:pgMar w:top="993" w:right="1274" w:bottom="1276" w:left="1276"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F79F4" w:rsidRDefault="005F79F4" w:rsidP="003A1245">
      <w:pPr>
        <w:spacing w:after="0" w:line="240" w:lineRule="auto"/>
      </w:pPr>
      <w:r>
        <w:separator/>
      </w:r>
    </w:p>
  </w:endnote>
  <w:endnote w:type="continuationSeparator" w:id="0">
    <w:p w:rsidR="005F79F4" w:rsidRDefault="005F79F4" w:rsidP="003A124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hAnsiTheme="majorHAnsi"/>
        <w:sz w:val="28"/>
        <w:szCs w:val="28"/>
      </w:rPr>
      <w:id w:val="11380367"/>
      <w:docPartObj>
        <w:docPartGallery w:val="Page Numbers (Bottom of Page)"/>
        <w:docPartUnique/>
      </w:docPartObj>
    </w:sdtPr>
    <w:sdtContent>
      <w:p w:rsidR="004B0CE6" w:rsidRDefault="004B0CE6">
        <w:pPr>
          <w:pStyle w:val="Footer"/>
          <w:jc w:val="center"/>
          <w:rPr>
            <w:rFonts w:asciiTheme="majorHAnsi" w:hAnsiTheme="majorHAnsi"/>
            <w:sz w:val="28"/>
            <w:szCs w:val="28"/>
          </w:rPr>
        </w:pPr>
        <w:r>
          <w:rPr>
            <w:rFonts w:asciiTheme="majorHAnsi" w:hAnsiTheme="majorHAnsi"/>
            <w:sz w:val="28"/>
            <w:szCs w:val="28"/>
          </w:rPr>
          <w:t xml:space="preserve">~ </w:t>
        </w:r>
        <w:fldSimple w:instr=" PAGE    \* MERGEFORMAT ">
          <w:r w:rsidR="00D91CCF" w:rsidRPr="00D91CCF">
            <w:rPr>
              <w:rFonts w:asciiTheme="majorHAnsi" w:hAnsiTheme="majorHAnsi"/>
              <w:noProof/>
              <w:sz w:val="28"/>
              <w:szCs w:val="28"/>
            </w:rPr>
            <w:t>1</w:t>
          </w:r>
        </w:fldSimple>
        <w:r>
          <w:rPr>
            <w:rFonts w:asciiTheme="majorHAnsi" w:hAnsiTheme="majorHAnsi"/>
            <w:sz w:val="28"/>
            <w:szCs w:val="28"/>
          </w:rPr>
          <w:t xml:space="preserve"> ~</w:t>
        </w:r>
      </w:p>
    </w:sdtContent>
  </w:sdt>
  <w:p w:rsidR="004B0CE6" w:rsidRDefault="004B0CE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F79F4" w:rsidRDefault="005F79F4" w:rsidP="003A1245">
      <w:pPr>
        <w:spacing w:after="0" w:line="240" w:lineRule="auto"/>
      </w:pPr>
      <w:r>
        <w:separator/>
      </w:r>
    </w:p>
  </w:footnote>
  <w:footnote w:type="continuationSeparator" w:id="0">
    <w:p w:rsidR="005F79F4" w:rsidRDefault="005F79F4" w:rsidP="003A124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CE6" w:rsidRPr="006873DE" w:rsidRDefault="004B0CE6" w:rsidP="006873DE">
    <w:pPr>
      <w:pStyle w:val="Header"/>
      <w:jc w:val="center"/>
      <w:rPr>
        <w:rFonts w:ascii="Arial" w:hAnsi="Arial"/>
        <w:sz w:val="28"/>
      </w:rPr>
    </w:pPr>
  </w:p>
  <w:p w:rsidR="004B0CE6" w:rsidRDefault="004B0CE6">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220FA5"/>
    <w:multiLevelType w:val="hybridMultilevel"/>
    <w:tmpl w:val="C0367D2E"/>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nsid w:val="0F904645"/>
    <w:multiLevelType w:val="hybridMultilevel"/>
    <w:tmpl w:val="EDAEE7E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nsid w:val="2D931F01"/>
    <w:multiLevelType w:val="hybridMultilevel"/>
    <w:tmpl w:val="55D8D34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354018B9"/>
    <w:multiLevelType w:val="hybridMultilevel"/>
    <w:tmpl w:val="8EA83520"/>
    <w:lvl w:ilvl="0" w:tplc="08090001">
      <w:start w:val="1"/>
      <w:numFmt w:val="bullet"/>
      <w:lvlText w:val=""/>
      <w:lvlJc w:val="left"/>
      <w:pPr>
        <w:ind w:left="144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4">
    <w:nsid w:val="37C666F5"/>
    <w:multiLevelType w:val="hybridMultilevel"/>
    <w:tmpl w:val="2590531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9D02E51"/>
    <w:multiLevelType w:val="hybridMultilevel"/>
    <w:tmpl w:val="2FB6BD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43D46875"/>
    <w:multiLevelType w:val="hybridMultilevel"/>
    <w:tmpl w:val="52A8816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466E332A"/>
    <w:multiLevelType w:val="hybridMultilevel"/>
    <w:tmpl w:val="400A34C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50174F09"/>
    <w:multiLevelType w:val="hybridMultilevel"/>
    <w:tmpl w:val="966EA166"/>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9">
    <w:nsid w:val="72B31505"/>
    <w:multiLevelType w:val="hybridMultilevel"/>
    <w:tmpl w:val="FAE015F6"/>
    <w:lvl w:ilvl="0" w:tplc="08090001">
      <w:start w:val="1"/>
      <w:numFmt w:val="bullet"/>
      <w:lvlText w:val=""/>
      <w:lvlJc w:val="left"/>
      <w:pPr>
        <w:ind w:left="144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num w:numId="1">
    <w:abstractNumId w:val="3"/>
  </w:num>
  <w:num w:numId="2">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2"/>
  </w:num>
  <w:num w:numId="6">
    <w:abstractNumId w:val="6"/>
  </w:num>
  <w:num w:numId="7">
    <w:abstractNumId w:val="4"/>
  </w:num>
  <w:num w:numId="8">
    <w:abstractNumId w:val="7"/>
  </w:num>
  <w:num w:numId="9">
    <w:abstractNumId w:val="1"/>
  </w:num>
  <w:num w:numId="10">
    <w:abstractNumId w:val="0"/>
  </w:num>
  <w:num w:numId="11">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3A1245"/>
    <w:rsid w:val="0000211F"/>
    <w:rsid w:val="00024C11"/>
    <w:rsid w:val="00037E00"/>
    <w:rsid w:val="00050496"/>
    <w:rsid w:val="00083D50"/>
    <w:rsid w:val="000D0EE2"/>
    <w:rsid w:val="000D5194"/>
    <w:rsid w:val="000F238C"/>
    <w:rsid w:val="001064CD"/>
    <w:rsid w:val="0011379D"/>
    <w:rsid w:val="00144F11"/>
    <w:rsid w:val="001A1334"/>
    <w:rsid w:val="001B6E2F"/>
    <w:rsid w:val="001F209E"/>
    <w:rsid w:val="002316C0"/>
    <w:rsid w:val="002504EC"/>
    <w:rsid w:val="00255E60"/>
    <w:rsid w:val="002A5BAF"/>
    <w:rsid w:val="002B11C0"/>
    <w:rsid w:val="002B5DE7"/>
    <w:rsid w:val="002B6C9D"/>
    <w:rsid w:val="002C0C45"/>
    <w:rsid w:val="002C7D32"/>
    <w:rsid w:val="002E2016"/>
    <w:rsid w:val="002E5A81"/>
    <w:rsid w:val="002F7880"/>
    <w:rsid w:val="003004E4"/>
    <w:rsid w:val="00311CDF"/>
    <w:rsid w:val="00371350"/>
    <w:rsid w:val="00377A38"/>
    <w:rsid w:val="003A0F58"/>
    <w:rsid w:val="003A1245"/>
    <w:rsid w:val="003B3429"/>
    <w:rsid w:val="003B7E69"/>
    <w:rsid w:val="00415509"/>
    <w:rsid w:val="00426C27"/>
    <w:rsid w:val="0046727B"/>
    <w:rsid w:val="00476C40"/>
    <w:rsid w:val="00484AA7"/>
    <w:rsid w:val="00486682"/>
    <w:rsid w:val="004A1199"/>
    <w:rsid w:val="004B0CE6"/>
    <w:rsid w:val="004D3BF1"/>
    <w:rsid w:val="004D697A"/>
    <w:rsid w:val="004D7903"/>
    <w:rsid w:val="004F392B"/>
    <w:rsid w:val="00511520"/>
    <w:rsid w:val="00537BCC"/>
    <w:rsid w:val="00557688"/>
    <w:rsid w:val="00567BEB"/>
    <w:rsid w:val="00583A1C"/>
    <w:rsid w:val="005847A8"/>
    <w:rsid w:val="005878F1"/>
    <w:rsid w:val="005A4CB1"/>
    <w:rsid w:val="005C1EA4"/>
    <w:rsid w:val="005F79F4"/>
    <w:rsid w:val="00613F86"/>
    <w:rsid w:val="006204A4"/>
    <w:rsid w:val="00624F4B"/>
    <w:rsid w:val="006424D3"/>
    <w:rsid w:val="00655BF2"/>
    <w:rsid w:val="006873DE"/>
    <w:rsid w:val="00692DC5"/>
    <w:rsid w:val="006B01E8"/>
    <w:rsid w:val="006B026D"/>
    <w:rsid w:val="006C0440"/>
    <w:rsid w:val="006C602E"/>
    <w:rsid w:val="006D68C4"/>
    <w:rsid w:val="006D7062"/>
    <w:rsid w:val="006F5567"/>
    <w:rsid w:val="00703F94"/>
    <w:rsid w:val="00715B6D"/>
    <w:rsid w:val="007342CE"/>
    <w:rsid w:val="0073657B"/>
    <w:rsid w:val="00736AD3"/>
    <w:rsid w:val="0074291F"/>
    <w:rsid w:val="007642FA"/>
    <w:rsid w:val="007D3321"/>
    <w:rsid w:val="007E738F"/>
    <w:rsid w:val="0081102D"/>
    <w:rsid w:val="008129AF"/>
    <w:rsid w:val="008231FA"/>
    <w:rsid w:val="008268F6"/>
    <w:rsid w:val="00831E4A"/>
    <w:rsid w:val="00852975"/>
    <w:rsid w:val="00857E02"/>
    <w:rsid w:val="00862062"/>
    <w:rsid w:val="008671C4"/>
    <w:rsid w:val="00873158"/>
    <w:rsid w:val="0089427A"/>
    <w:rsid w:val="0089577E"/>
    <w:rsid w:val="00897ECD"/>
    <w:rsid w:val="008A3383"/>
    <w:rsid w:val="008A45EB"/>
    <w:rsid w:val="008A71E4"/>
    <w:rsid w:val="008B0959"/>
    <w:rsid w:val="008B27A2"/>
    <w:rsid w:val="008B55B4"/>
    <w:rsid w:val="008C012D"/>
    <w:rsid w:val="008E51F2"/>
    <w:rsid w:val="0090675B"/>
    <w:rsid w:val="009145A7"/>
    <w:rsid w:val="009244B1"/>
    <w:rsid w:val="00954845"/>
    <w:rsid w:val="00965BF8"/>
    <w:rsid w:val="00987D25"/>
    <w:rsid w:val="009927EF"/>
    <w:rsid w:val="00993FAD"/>
    <w:rsid w:val="00995385"/>
    <w:rsid w:val="009A2BD7"/>
    <w:rsid w:val="009C15AF"/>
    <w:rsid w:val="009C6593"/>
    <w:rsid w:val="009D3B31"/>
    <w:rsid w:val="009F7ABE"/>
    <w:rsid w:val="00A02BDE"/>
    <w:rsid w:val="00A36A21"/>
    <w:rsid w:val="00A47E3A"/>
    <w:rsid w:val="00AB2FAD"/>
    <w:rsid w:val="00AB66B7"/>
    <w:rsid w:val="00AE5F51"/>
    <w:rsid w:val="00AF58A7"/>
    <w:rsid w:val="00B10DD3"/>
    <w:rsid w:val="00B14376"/>
    <w:rsid w:val="00B14C95"/>
    <w:rsid w:val="00B4717B"/>
    <w:rsid w:val="00B62F02"/>
    <w:rsid w:val="00B80471"/>
    <w:rsid w:val="00B84E26"/>
    <w:rsid w:val="00B904AF"/>
    <w:rsid w:val="00B965D7"/>
    <w:rsid w:val="00BB7886"/>
    <w:rsid w:val="00BD2FB4"/>
    <w:rsid w:val="00C03CE9"/>
    <w:rsid w:val="00C05CEF"/>
    <w:rsid w:val="00C15A07"/>
    <w:rsid w:val="00C455D9"/>
    <w:rsid w:val="00C76980"/>
    <w:rsid w:val="00C80EE8"/>
    <w:rsid w:val="00CB7650"/>
    <w:rsid w:val="00CC0723"/>
    <w:rsid w:val="00CF0BF7"/>
    <w:rsid w:val="00CF5784"/>
    <w:rsid w:val="00D05A8F"/>
    <w:rsid w:val="00D1665E"/>
    <w:rsid w:val="00D4085C"/>
    <w:rsid w:val="00D47643"/>
    <w:rsid w:val="00D6378D"/>
    <w:rsid w:val="00D76157"/>
    <w:rsid w:val="00D8445F"/>
    <w:rsid w:val="00D91CCF"/>
    <w:rsid w:val="00D9538F"/>
    <w:rsid w:val="00DB349A"/>
    <w:rsid w:val="00DC4B69"/>
    <w:rsid w:val="00DD6503"/>
    <w:rsid w:val="00DF0D61"/>
    <w:rsid w:val="00E35928"/>
    <w:rsid w:val="00E42BF1"/>
    <w:rsid w:val="00E57532"/>
    <w:rsid w:val="00E765F3"/>
    <w:rsid w:val="00E85F84"/>
    <w:rsid w:val="00ED6622"/>
    <w:rsid w:val="00F12E36"/>
    <w:rsid w:val="00F34064"/>
    <w:rsid w:val="00F522C0"/>
    <w:rsid w:val="00F73719"/>
    <w:rsid w:val="00F82CD7"/>
    <w:rsid w:val="00F9256A"/>
    <w:rsid w:val="00F96992"/>
    <w:rsid w:val="00FE659A"/>
    <w:rsid w:val="00FF75AF"/>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rules v:ext="edit">
        <o:r id="V:Rule2" type="connector" idref="#_x0000_s106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1245"/>
    <w:rPr>
      <w:rFonts w:eastAsiaTheme="minorEastAsia"/>
      <w:lang w:eastAsia="en-GB"/>
    </w:rPr>
  </w:style>
  <w:style w:type="paragraph" w:styleId="Heading1">
    <w:name w:val="heading 1"/>
    <w:basedOn w:val="Normal"/>
    <w:next w:val="Normal"/>
    <w:link w:val="Heading1Char"/>
    <w:uiPriority w:val="9"/>
    <w:qFormat/>
    <w:rsid w:val="00537BC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A1245"/>
    <w:pPr>
      <w:spacing w:after="0" w:line="240" w:lineRule="auto"/>
      <w:ind w:left="720"/>
    </w:pPr>
    <w:rPr>
      <w:rFonts w:ascii="Calibri" w:eastAsia="Times New Roman" w:hAnsi="Calibri" w:cs="Times New Roman"/>
    </w:rPr>
  </w:style>
  <w:style w:type="paragraph" w:styleId="NoSpacing">
    <w:name w:val="No Spacing"/>
    <w:uiPriority w:val="99"/>
    <w:qFormat/>
    <w:rsid w:val="003A1245"/>
    <w:pPr>
      <w:spacing w:after="0" w:line="240" w:lineRule="auto"/>
    </w:pPr>
    <w:rPr>
      <w:rFonts w:eastAsiaTheme="minorEastAsia"/>
      <w:lang w:eastAsia="en-GB"/>
    </w:rPr>
  </w:style>
  <w:style w:type="paragraph" w:styleId="Caption">
    <w:name w:val="caption"/>
    <w:basedOn w:val="Normal"/>
    <w:next w:val="Normal"/>
    <w:uiPriority w:val="35"/>
    <w:unhideWhenUsed/>
    <w:qFormat/>
    <w:rsid w:val="003A1245"/>
    <w:pPr>
      <w:spacing w:line="240" w:lineRule="auto"/>
    </w:pPr>
    <w:rPr>
      <w:b/>
      <w:bCs/>
      <w:color w:val="4F81BD" w:themeColor="accent1"/>
      <w:sz w:val="18"/>
      <w:szCs w:val="18"/>
    </w:rPr>
  </w:style>
  <w:style w:type="paragraph" w:styleId="BalloonText">
    <w:name w:val="Balloon Text"/>
    <w:basedOn w:val="Normal"/>
    <w:link w:val="BalloonTextChar"/>
    <w:uiPriority w:val="99"/>
    <w:semiHidden/>
    <w:unhideWhenUsed/>
    <w:rsid w:val="003A12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245"/>
    <w:rPr>
      <w:rFonts w:ascii="Tahoma" w:eastAsiaTheme="minorEastAsia" w:hAnsi="Tahoma" w:cs="Tahoma"/>
      <w:sz w:val="16"/>
      <w:szCs w:val="16"/>
      <w:lang w:eastAsia="en-GB"/>
    </w:rPr>
  </w:style>
  <w:style w:type="paragraph" w:styleId="Header">
    <w:name w:val="header"/>
    <w:basedOn w:val="Normal"/>
    <w:link w:val="HeaderChar"/>
    <w:uiPriority w:val="99"/>
    <w:unhideWhenUsed/>
    <w:rsid w:val="003A1245"/>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1245"/>
    <w:rPr>
      <w:rFonts w:eastAsiaTheme="minorEastAsia"/>
      <w:lang w:eastAsia="en-GB"/>
    </w:rPr>
  </w:style>
  <w:style w:type="paragraph" w:styleId="Footer">
    <w:name w:val="footer"/>
    <w:basedOn w:val="Normal"/>
    <w:link w:val="FooterChar"/>
    <w:uiPriority w:val="99"/>
    <w:unhideWhenUsed/>
    <w:rsid w:val="003A1245"/>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1245"/>
    <w:rPr>
      <w:rFonts w:eastAsiaTheme="minorEastAsia"/>
      <w:lang w:eastAsia="en-GB"/>
    </w:rPr>
  </w:style>
  <w:style w:type="table" w:styleId="TableGrid">
    <w:name w:val="Table Grid"/>
    <w:basedOn w:val="TableNormal"/>
    <w:uiPriority w:val="59"/>
    <w:rsid w:val="00862062"/>
    <w:pPr>
      <w:spacing w:after="0" w:line="240" w:lineRule="auto"/>
      <w:ind w:left="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537BCC"/>
    <w:rPr>
      <w:rFonts w:asciiTheme="majorHAnsi" w:eastAsiaTheme="majorEastAsia" w:hAnsiTheme="majorHAnsi" w:cstheme="majorBidi"/>
      <w:b/>
      <w:bCs/>
      <w:color w:val="365F91" w:themeColor="accent1" w:themeShade="BF"/>
      <w:sz w:val="28"/>
      <w:szCs w:val="28"/>
      <w:lang w:eastAsia="en-GB"/>
    </w:rPr>
  </w:style>
</w:styles>
</file>

<file path=word/webSettings.xml><?xml version="1.0" encoding="utf-8"?>
<w:webSettings xmlns:r="http://schemas.openxmlformats.org/officeDocument/2006/relationships" xmlns:w="http://schemas.openxmlformats.org/wordprocessingml/2006/main">
  <w:divs>
    <w:div w:id="701132857">
      <w:bodyDiv w:val="1"/>
      <w:marLeft w:val="0"/>
      <w:marRight w:val="0"/>
      <w:marTop w:val="0"/>
      <w:marBottom w:val="0"/>
      <w:divBdr>
        <w:top w:val="none" w:sz="0" w:space="0" w:color="auto"/>
        <w:left w:val="none" w:sz="0" w:space="0" w:color="auto"/>
        <w:bottom w:val="none" w:sz="0" w:space="0" w:color="auto"/>
        <w:right w:val="none" w:sz="0" w:space="0" w:color="auto"/>
      </w:divBdr>
    </w:div>
    <w:div w:id="736585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chart" Target="charts/chart5.xml"/><Relationship Id="rId26" Type="http://schemas.openxmlformats.org/officeDocument/2006/relationships/chart" Target="charts/chart9.xml"/><Relationship Id="rId39" Type="http://schemas.openxmlformats.org/officeDocument/2006/relationships/chart" Target="charts/chart18.xml"/><Relationship Id="rId21" Type="http://schemas.openxmlformats.org/officeDocument/2006/relationships/image" Target="media/image8.jpeg"/><Relationship Id="rId34" Type="http://schemas.openxmlformats.org/officeDocument/2006/relationships/chart" Target="charts/chart14.xml"/><Relationship Id="rId42" Type="http://schemas.openxmlformats.org/officeDocument/2006/relationships/chart" Target="charts/chart20.xml"/><Relationship Id="rId47" Type="http://schemas.openxmlformats.org/officeDocument/2006/relationships/image" Target="media/image18.jpeg"/><Relationship Id="rId50" Type="http://schemas.openxmlformats.org/officeDocument/2006/relationships/chart" Target="charts/chart25.xml"/><Relationship Id="rId55" Type="http://schemas.openxmlformats.org/officeDocument/2006/relationships/image" Target="media/image21.jpeg"/><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6.png"/><Relationship Id="rId25" Type="http://schemas.openxmlformats.org/officeDocument/2006/relationships/chart" Target="charts/chart8.xml"/><Relationship Id="rId33" Type="http://schemas.openxmlformats.org/officeDocument/2006/relationships/chart" Target="charts/chart13.xml"/><Relationship Id="rId38" Type="http://schemas.openxmlformats.org/officeDocument/2006/relationships/chart" Target="charts/chart17.xml"/><Relationship Id="rId46" Type="http://schemas.openxmlformats.org/officeDocument/2006/relationships/chart" Target="charts/chart22.xm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chart" Target="charts/chart6.xml"/><Relationship Id="rId29" Type="http://schemas.openxmlformats.org/officeDocument/2006/relationships/chart" Target="charts/chart10.xml"/><Relationship Id="rId41" Type="http://schemas.openxmlformats.org/officeDocument/2006/relationships/chart" Target="charts/chart19.xml"/><Relationship Id="rId54" Type="http://schemas.openxmlformats.org/officeDocument/2006/relationships/chart" Target="charts/chart2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0.png"/><Relationship Id="rId32" Type="http://schemas.openxmlformats.org/officeDocument/2006/relationships/image" Target="media/image13.png"/><Relationship Id="rId37" Type="http://schemas.openxmlformats.org/officeDocument/2006/relationships/chart" Target="charts/chart16.xml"/><Relationship Id="rId40" Type="http://schemas.openxmlformats.org/officeDocument/2006/relationships/image" Target="media/image15.jpeg"/><Relationship Id="rId45" Type="http://schemas.openxmlformats.org/officeDocument/2006/relationships/image" Target="media/image17.jpeg"/><Relationship Id="rId53" Type="http://schemas.openxmlformats.org/officeDocument/2006/relationships/image" Target="media/image20.jpe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image" Target="media/image12.png"/><Relationship Id="rId36" Type="http://schemas.openxmlformats.org/officeDocument/2006/relationships/chart" Target="charts/chart15.xml"/><Relationship Id="rId49" Type="http://schemas.openxmlformats.org/officeDocument/2006/relationships/chart" Target="charts/chart24.xml"/><Relationship Id="rId57"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7.jpeg"/><Relationship Id="rId31" Type="http://schemas.openxmlformats.org/officeDocument/2006/relationships/chart" Target="charts/chart12.xml"/><Relationship Id="rId44" Type="http://schemas.openxmlformats.org/officeDocument/2006/relationships/chart" Target="charts/chart21.xml"/><Relationship Id="rId52"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3.xml"/><Relationship Id="rId22" Type="http://schemas.openxmlformats.org/officeDocument/2006/relationships/chart" Target="charts/chart7.xml"/><Relationship Id="rId27" Type="http://schemas.openxmlformats.org/officeDocument/2006/relationships/image" Target="media/image11.jpeg"/><Relationship Id="rId30" Type="http://schemas.openxmlformats.org/officeDocument/2006/relationships/chart" Target="charts/chart11.xml"/><Relationship Id="rId35" Type="http://schemas.openxmlformats.org/officeDocument/2006/relationships/image" Target="media/image14.jpeg"/><Relationship Id="rId43" Type="http://schemas.openxmlformats.org/officeDocument/2006/relationships/image" Target="media/image16.png"/><Relationship Id="rId48" Type="http://schemas.openxmlformats.org/officeDocument/2006/relationships/chart" Target="charts/chart23.xml"/><Relationship Id="rId56"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chart" Target="charts/chart26.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Bryony\Documents\BK%20Personal%20Folder\parish%20plan\Survey%20data.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Bryony\Documents\BK%20Personal%20Folder\parish%20plan\data%20and%20analysis\roads%20survey%202.xls"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Bryony\Documents\BK%20Personal%20Folder\parish%20plan\data%20and%20analysis\roads%20survey%202.xls"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Bryony\Documents\BK%20Personal%20Folder\parish%20plan\data%20and%20analysis\roads%20survey%202.xls"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Bryony\Documents\BK%20Personal%20Folder\parish%20plan\data%20and%20analysis\Survey%20data.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Bryony\Documents\BK%20Personal%20Folder\parish%20plan\data%20and%20analysis\Environment-Planning-otherPiecharts.xls"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Bryony\Documents\BK%20Personal%20Folder\parish%20plan\data%20and%20analysis\Environment-Planning-otherPiecharts.xls"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Bryony\Documents\BK%20Personal%20Folder\parish%20plan\data%20and%20analysis\Environment-Planning-otherPiecharts.xls"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Bryony\Documents\BK%20Personal%20Folder\parish%20plan\analysis\Environment-Planning-otherPiecharts.xls"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Bryony\Documents\BK%20Personal%20Folder\parish%20plan\analysis\Environment-Planning-otherPiecharts.xls"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Bryony\Documents\BK%20Personal%20Folder\parish%20plan\data%20and%20analysis\team%20c%20survey23.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Bryony\Documents\BK%20Personal%20Folder\parish%20plan\Survey%20data.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Bryony\Documents\BK%20Personal%20Folder\parish%20plan\data%20and%20analysis\team%20c%20survey23.xls"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Bryony\Documents\BK%20Personal%20Folder\parish%20plan\data%20and%20analysis\team%20c%20survey23.xls"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Bryony\Documents\BK%20Personal%20Folder\parish%20plan\data%20and%20analysis\Survey%20data.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Bryony\Documents\BK%20Personal%20Folder\parish%20plan\data%20and%20analysis\Survey%20data.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Users\Bryony\Documents\BK%20Personal%20Folder\parish%20plan\data%20and%20analysis\Environment-Planning-otherPiecharts.xls"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Users\Bryony\Documents\BK%20Personal%20Folder\parish%20plan\analysis\Environment-Planning-otherPiecharts.xls"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C:\Users\Bryony\Documents\BK%20Personal%20Folder\parish%20plan\data%20and%20analysis\Environment-Planning-otherPiecharts.xls"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C:\Users\Bryony\Documents\BK%20Personal%20Folder\parish%20plan\data%20and%20analysis\team%20c%20survey23.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Bryony\Documents\BK%20Personal%20Folder\parish%20plan\data%20and%20analysis\Survey%20data.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Bryony\Documents\BK%20Personal%20Folder\parish%20plan\data%20and%20analysis\Survey%20data.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Bryony\Documents\BK%20Personal%20Folder\parish%20plan\data%20and%20analysis\Survey%20data.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Bryony\Documents\BK%20Personal%20Folder\parish%20plan\data%20and%20analysis\Survey%20data.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Bryony\Documents\BK%20Personal%20Folder\parish%20plan\data%20and%20analysis\Survey%20data.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Bryony\Documents\BK%20Personal%20Folder\parish%20plan\data%20and%20analysis\Survey%20data.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Bryony\Documents\BK%20Personal%20Folder\parish%20plan\data%20and%20analysis\Environment-Planning-otherPiecharts.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GB"/>
  <c:chart>
    <c:plotArea>
      <c:layout/>
      <c:pieChart>
        <c:varyColors val="1"/>
        <c:ser>
          <c:idx val="0"/>
          <c:order val="0"/>
          <c:spPr>
            <a:solidFill>
              <a:srgbClr val="EEECE1"/>
            </a:solidFill>
            <a:ln>
              <a:solidFill>
                <a:prstClr val="black"/>
              </a:solidFill>
            </a:ln>
          </c:spPr>
          <c:dLbls>
            <c:dLbl>
              <c:idx val="0"/>
              <c:layout>
                <c:manualLayout>
                  <c:x val="-0.16880960710209927"/>
                  <c:y val="-0.22752649589687515"/>
                </c:manualLayout>
              </c:layout>
              <c:tx>
                <c:rich>
                  <a:bodyPr/>
                  <a:lstStyle/>
                  <a:p>
                    <a:r>
                      <a:rPr lang="en-US"/>
                      <a:t>Yes,</a:t>
                    </a:r>
                  </a:p>
                  <a:p>
                    <a:r>
                      <a:rPr lang="en-US"/>
                      <a:t>86%</a:t>
                    </a:r>
                  </a:p>
                </c:rich>
              </c:tx>
              <c:showVal val="1"/>
              <c:showCatName val="1"/>
              <c:showPercent val="1"/>
            </c:dLbl>
            <c:dLbl>
              <c:idx val="1"/>
              <c:layout>
                <c:manualLayout>
                  <c:x val="0.14294865545302951"/>
                  <c:y val="0.1824645337054403"/>
                </c:manualLayout>
              </c:layout>
              <c:tx>
                <c:rich>
                  <a:bodyPr/>
                  <a:lstStyle/>
                  <a:p>
                    <a:r>
                      <a:rPr lang="en-US"/>
                      <a:t>No,  14%</a:t>
                    </a:r>
                  </a:p>
                </c:rich>
              </c:tx>
              <c:showVal val="1"/>
              <c:showCatName val="1"/>
              <c:showPercent val="1"/>
            </c:dLbl>
            <c:showVal val="1"/>
            <c:showCatName val="1"/>
            <c:showPercent val="1"/>
            <c:showLeaderLines val="1"/>
          </c:dLbls>
          <c:cat>
            <c:strRef>
              <c:f>Response!$B$4:$B$5</c:f>
              <c:strCache>
                <c:ptCount val="2"/>
                <c:pt idx="0">
                  <c:v>Yes</c:v>
                </c:pt>
                <c:pt idx="1">
                  <c:v>No</c:v>
                </c:pt>
              </c:strCache>
            </c:strRef>
          </c:cat>
          <c:val>
            <c:numRef>
              <c:f>Response!$D$4:$D$5</c:f>
              <c:numCache>
                <c:formatCode>0.0</c:formatCode>
                <c:ptCount val="2"/>
                <c:pt idx="0">
                  <c:v>85.585585585585548</c:v>
                </c:pt>
                <c:pt idx="1">
                  <c:v>13.513513513513514</c:v>
                </c:pt>
              </c:numCache>
            </c:numRef>
          </c:val>
        </c:ser>
        <c:firstSliceAng val="0"/>
      </c:pieChart>
    </c:plotArea>
    <c:plotVisOnly val="1"/>
    <c:dispBlanksAs val="zero"/>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GB"/>
  <c:chart>
    <c:autoTitleDeleted val="1"/>
    <c:plotArea>
      <c:layout>
        <c:manualLayout>
          <c:layoutTarget val="inner"/>
          <c:xMode val="edge"/>
          <c:yMode val="edge"/>
          <c:x val="0.44543333675186403"/>
          <c:y val="4.2145593869731802E-2"/>
          <c:w val="0.50642964853705852"/>
          <c:h val="0.81589404772679275"/>
        </c:manualLayout>
      </c:layout>
      <c:barChart>
        <c:barDir val="bar"/>
        <c:grouping val="clustered"/>
        <c:ser>
          <c:idx val="0"/>
          <c:order val="0"/>
          <c:tx>
            <c:strRef>
              <c:f>Roads!$D$9</c:f>
              <c:strCache>
                <c:ptCount val="1"/>
                <c:pt idx="0">
                  <c:v>% of respondents</c:v>
                </c:pt>
              </c:strCache>
            </c:strRef>
          </c:tx>
          <c:cat>
            <c:strRef>
              <c:f>Roads!$C$10:$C$35</c:f>
              <c:strCache>
                <c:ptCount val="26"/>
                <c:pt idx="0">
                  <c:v>Speeding/Speed limit signs</c:v>
                </c:pt>
                <c:pt idx="1">
                  <c:v>Bend into KoE</c:v>
                </c:pt>
                <c:pt idx="2">
                  <c:v>Concern about width of Grinsdale Bridge</c:v>
                </c:pt>
                <c:pt idx="3">
                  <c:v>Poor provision for pedestrians/warning signs</c:v>
                </c:pt>
                <c:pt idx="4">
                  <c:v>30 mph speed limit between villages</c:v>
                </c:pt>
                <c:pt idx="5">
                  <c:v>Potholes</c:v>
                </c:pt>
                <c:pt idx="6">
                  <c:v>Blocked drains/road drainage</c:v>
                </c:pt>
                <c:pt idx="7">
                  <c:v>Pavement Maintenance</c:v>
                </c:pt>
                <c:pt idx="8">
                  <c:v>Flooding</c:v>
                </c:pt>
                <c:pt idx="9">
                  <c:v>20 mile an hour in Grinsdale</c:v>
                </c:pt>
                <c:pt idx="10">
                  <c:v>Passing places on narrow roads</c:v>
                </c:pt>
                <c:pt idx="11">
                  <c:v>Hosket Hill &amp; MonkHill crossroad , limited sightlines</c:v>
                </c:pt>
                <c:pt idx="12">
                  <c:v>Traffic Management in villages</c:v>
                </c:pt>
                <c:pt idx="13">
                  <c:v>Traffic on Roads thro' villages</c:v>
                </c:pt>
                <c:pt idx="14">
                  <c:v>Pedestrian footpath over Grinsdale Bridge</c:v>
                </c:pt>
                <c:pt idx="15">
                  <c:v>Winter road maintenance/Gritting</c:v>
                </c:pt>
                <c:pt idx="16">
                  <c:v>Disabled access</c:v>
                </c:pt>
                <c:pt idx="17">
                  <c:v>Wider Roads</c:v>
                </c:pt>
                <c:pt idx="18">
                  <c:v>Mirror at Beaumont Road/ KoE junction</c:v>
                </c:pt>
                <c:pt idx="19">
                  <c:v>Trim verges/widen roads</c:v>
                </c:pt>
                <c:pt idx="20">
                  <c:v>Double white lines on  bends</c:v>
                </c:pt>
                <c:pt idx="21">
                  <c:v>Field entrances</c:v>
                </c:pt>
                <c:pt idx="22">
                  <c:v>Traffic on narrow roads</c:v>
                </c:pt>
                <c:pt idx="23">
                  <c:v>Traffic calming</c:v>
                </c:pt>
                <c:pt idx="24">
                  <c:v>Flashing speed signs</c:v>
                </c:pt>
                <c:pt idx="25">
                  <c:v>Blocked drives &amp; roads/parking</c:v>
                </c:pt>
              </c:strCache>
            </c:strRef>
          </c:cat>
          <c:val>
            <c:numRef>
              <c:f>Roads!$D$10:$D$35</c:f>
              <c:numCache>
                <c:formatCode>0</c:formatCode>
                <c:ptCount val="26"/>
                <c:pt idx="0">
                  <c:v>37.837837837837824</c:v>
                </c:pt>
                <c:pt idx="1">
                  <c:v>15.315315315315322</c:v>
                </c:pt>
                <c:pt idx="2">
                  <c:v>12.612612612612622</c:v>
                </c:pt>
                <c:pt idx="3">
                  <c:v>12.612612612612622</c:v>
                </c:pt>
                <c:pt idx="4">
                  <c:v>9.0090090090090857</c:v>
                </c:pt>
                <c:pt idx="5">
                  <c:v>6.3063063063063058</c:v>
                </c:pt>
                <c:pt idx="6">
                  <c:v>6.3063063063063058</c:v>
                </c:pt>
                <c:pt idx="7">
                  <c:v>4.5045045045045047</c:v>
                </c:pt>
                <c:pt idx="8">
                  <c:v>5.4054054054054053</c:v>
                </c:pt>
                <c:pt idx="9">
                  <c:v>5.4054054054054053</c:v>
                </c:pt>
                <c:pt idx="10">
                  <c:v>4.5045045045045047</c:v>
                </c:pt>
                <c:pt idx="11">
                  <c:v>4.5045045045045047</c:v>
                </c:pt>
                <c:pt idx="12">
                  <c:v>3.6036036036036037</c:v>
                </c:pt>
                <c:pt idx="13">
                  <c:v>3.6036036036036037</c:v>
                </c:pt>
                <c:pt idx="14">
                  <c:v>2.7027027027027208</c:v>
                </c:pt>
                <c:pt idx="15">
                  <c:v>2.7027027027027208</c:v>
                </c:pt>
                <c:pt idx="16">
                  <c:v>2.7027027027027208</c:v>
                </c:pt>
                <c:pt idx="17">
                  <c:v>2.7027027027027208</c:v>
                </c:pt>
                <c:pt idx="18">
                  <c:v>1.801801801801802</c:v>
                </c:pt>
                <c:pt idx="19">
                  <c:v>1.801801801801802</c:v>
                </c:pt>
                <c:pt idx="20">
                  <c:v>1.801801801801802</c:v>
                </c:pt>
                <c:pt idx="21">
                  <c:v>0.90090090090090058</c:v>
                </c:pt>
                <c:pt idx="22">
                  <c:v>0.90090090090090058</c:v>
                </c:pt>
                <c:pt idx="23">
                  <c:v>0.90090090090090058</c:v>
                </c:pt>
                <c:pt idx="24">
                  <c:v>0.90090090090090058</c:v>
                </c:pt>
                <c:pt idx="25">
                  <c:v>0.90090090090090058</c:v>
                </c:pt>
              </c:numCache>
            </c:numRef>
          </c:val>
        </c:ser>
        <c:axId val="97826304"/>
        <c:axId val="97827840"/>
      </c:barChart>
      <c:catAx>
        <c:axId val="97826304"/>
        <c:scaling>
          <c:orientation val="minMax"/>
        </c:scaling>
        <c:axPos val="l"/>
        <c:tickLblPos val="nextTo"/>
        <c:crossAx val="97827840"/>
        <c:crosses val="autoZero"/>
        <c:auto val="1"/>
        <c:lblAlgn val="ctr"/>
        <c:lblOffset val="100"/>
      </c:catAx>
      <c:valAx>
        <c:axId val="97827840"/>
        <c:scaling>
          <c:orientation val="minMax"/>
        </c:scaling>
        <c:axPos val="b"/>
        <c:majorGridlines/>
        <c:numFmt formatCode="0" sourceLinked="1"/>
        <c:tickLblPos val="nextTo"/>
        <c:crossAx val="97826304"/>
        <c:crosses val="autoZero"/>
        <c:crossBetween val="between"/>
      </c:valAx>
    </c:plotArea>
    <c:legend>
      <c:legendPos val="r"/>
      <c:layout>
        <c:manualLayout>
          <c:xMode val="edge"/>
          <c:yMode val="edge"/>
          <c:x val="0.73793834434555661"/>
          <c:y val="0.92895978519926359"/>
          <c:w val="0.25820263769931484"/>
          <c:h val="4.4402479777946688E-2"/>
        </c:manualLayout>
      </c:layout>
    </c:legend>
    <c:plotVisOnly val="1"/>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n-GB"/>
  <c:chart>
    <c:autoTitleDeleted val="1"/>
    <c:plotArea>
      <c:layout>
        <c:manualLayout>
          <c:layoutTarget val="inner"/>
          <c:xMode val="edge"/>
          <c:yMode val="edge"/>
          <c:x val="0.56362732764913592"/>
          <c:y val="0.10636592300962402"/>
          <c:w val="0.39207545802336841"/>
          <c:h val="0.67031316525173756"/>
        </c:manualLayout>
      </c:layout>
      <c:barChart>
        <c:barDir val="bar"/>
        <c:grouping val="clustered"/>
        <c:ser>
          <c:idx val="0"/>
          <c:order val="0"/>
          <c:tx>
            <c:strRef>
              <c:f>Roads!$D$46</c:f>
              <c:strCache>
                <c:ptCount val="1"/>
                <c:pt idx="0">
                  <c:v>% of respondents</c:v>
                </c:pt>
              </c:strCache>
            </c:strRef>
          </c:tx>
          <c:cat>
            <c:strRef>
              <c:f>Roads!$C$47:$C$55</c:f>
              <c:strCache>
                <c:ptCount val="9"/>
                <c:pt idx="0">
                  <c:v>Infrequent bus services/times</c:v>
                </c:pt>
                <c:pt idx="1">
                  <c:v>Bus needed after core hours</c:v>
                </c:pt>
                <c:pt idx="2">
                  <c:v>Buses into Grinsdale village centre</c:v>
                </c:pt>
                <c:pt idx="3">
                  <c:v>Not enough parishoners use public transport</c:v>
                </c:pt>
                <c:pt idx="4">
                  <c:v>Disabled access to buses</c:v>
                </c:pt>
                <c:pt idx="5">
                  <c:v>Lack of bus service to Hosket Hill</c:v>
                </c:pt>
                <c:pt idx="6">
                  <c:v>Is there a Rural Wheels service?</c:v>
                </c:pt>
                <c:pt idx="7">
                  <c:v>Smaller buses required</c:v>
                </c:pt>
                <c:pt idx="8">
                  <c:v>Cheaper fares needed</c:v>
                </c:pt>
              </c:strCache>
            </c:strRef>
          </c:cat>
          <c:val>
            <c:numRef>
              <c:f>Roads!$D$47:$D$55</c:f>
              <c:numCache>
                <c:formatCode>0</c:formatCode>
                <c:ptCount val="9"/>
                <c:pt idx="0">
                  <c:v>17.39130434782609</c:v>
                </c:pt>
                <c:pt idx="1">
                  <c:v>6.9565217391304364</c:v>
                </c:pt>
                <c:pt idx="2">
                  <c:v>2.6086956521739202</c:v>
                </c:pt>
                <c:pt idx="3">
                  <c:v>2.6086956521739202</c:v>
                </c:pt>
                <c:pt idx="4">
                  <c:v>1.7391304347826086</c:v>
                </c:pt>
                <c:pt idx="5">
                  <c:v>0.86956521739130688</c:v>
                </c:pt>
                <c:pt idx="6">
                  <c:v>0.86956521739130688</c:v>
                </c:pt>
                <c:pt idx="7">
                  <c:v>0.86956521739130688</c:v>
                </c:pt>
                <c:pt idx="8">
                  <c:v>0.86956521739130688</c:v>
                </c:pt>
              </c:numCache>
            </c:numRef>
          </c:val>
        </c:ser>
        <c:axId val="97843456"/>
        <c:axId val="94261248"/>
      </c:barChart>
      <c:catAx>
        <c:axId val="97843456"/>
        <c:scaling>
          <c:orientation val="minMax"/>
        </c:scaling>
        <c:axPos val="l"/>
        <c:tickLblPos val="nextTo"/>
        <c:crossAx val="94261248"/>
        <c:crosses val="autoZero"/>
        <c:auto val="1"/>
        <c:lblAlgn val="ctr"/>
        <c:lblOffset val="100"/>
      </c:catAx>
      <c:valAx>
        <c:axId val="94261248"/>
        <c:scaling>
          <c:orientation val="minMax"/>
        </c:scaling>
        <c:axPos val="b"/>
        <c:majorGridlines/>
        <c:numFmt formatCode="0" sourceLinked="1"/>
        <c:tickLblPos val="nextTo"/>
        <c:crossAx val="97843456"/>
        <c:crosses val="autoZero"/>
        <c:crossBetween val="between"/>
        <c:majorUnit val="2"/>
      </c:valAx>
    </c:plotArea>
    <c:legend>
      <c:legendPos val="r"/>
      <c:layout>
        <c:manualLayout>
          <c:xMode val="edge"/>
          <c:yMode val="edge"/>
          <c:x val="0.73506736692660257"/>
          <c:y val="0.85854658792650917"/>
          <c:w val="0.22361207421451498"/>
          <c:h val="8.3717191601050026E-2"/>
        </c:manualLayout>
      </c:layout>
    </c:legend>
    <c:plotVisOnly val="1"/>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n-GB"/>
  <c:chart>
    <c:autoTitleDeleted val="1"/>
    <c:plotArea>
      <c:layout>
        <c:manualLayout>
          <c:layoutTarget val="inner"/>
          <c:xMode val="edge"/>
          <c:yMode val="edge"/>
          <c:x val="0.47969663167104132"/>
          <c:y val="0.11006605586941062"/>
          <c:w val="0.48156167979002862"/>
          <c:h val="0.59339831591682957"/>
        </c:manualLayout>
      </c:layout>
      <c:barChart>
        <c:barDir val="bar"/>
        <c:grouping val="clustered"/>
        <c:ser>
          <c:idx val="0"/>
          <c:order val="0"/>
          <c:tx>
            <c:strRef>
              <c:f>Roads!$D$63</c:f>
              <c:strCache>
                <c:ptCount val="1"/>
                <c:pt idx="0">
                  <c:v>% of respondents</c:v>
                </c:pt>
              </c:strCache>
            </c:strRef>
          </c:tx>
          <c:cat>
            <c:strRef>
              <c:f>Roads!$C$64:$C$69</c:f>
              <c:strCache>
                <c:ptCount val="6"/>
                <c:pt idx="0">
                  <c:v>Lack of pavements from city to parish</c:v>
                </c:pt>
                <c:pt idx="1">
                  <c:v>Monkhill to Ratlingate/ inc. KoE</c:v>
                </c:pt>
                <c:pt idx="2">
                  <c:v>Monkhill to Beaumont</c:v>
                </c:pt>
                <c:pt idx="3">
                  <c:v>Pavement to Grinsdale</c:v>
                </c:pt>
                <c:pt idx="4">
                  <c:v>Kirkandrews to Beaumont</c:v>
                </c:pt>
                <c:pt idx="5">
                  <c:v>Kirkandrews centre to Parish Hall</c:v>
                </c:pt>
              </c:strCache>
            </c:strRef>
          </c:cat>
          <c:val>
            <c:numRef>
              <c:f>Roads!$D$64:$D$69</c:f>
              <c:numCache>
                <c:formatCode>0</c:formatCode>
                <c:ptCount val="6"/>
                <c:pt idx="0">
                  <c:v>9.5652173913043548</c:v>
                </c:pt>
                <c:pt idx="1">
                  <c:v>7.8260869565216922</c:v>
                </c:pt>
                <c:pt idx="2">
                  <c:v>5.2173913043478324</c:v>
                </c:pt>
                <c:pt idx="3">
                  <c:v>3.4782608695652173</c:v>
                </c:pt>
                <c:pt idx="4">
                  <c:v>1.7391304347826086</c:v>
                </c:pt>
                <c:pt idx="5">
                  <c:v>1.7391304347826086</c:v>
                </c:pt>
              </c:numCache>
            </c:numRef>
          </c:val>
        </c:ser>
        <c:axId val="94272512"/>
        <c:axId val="94278400"/>
      </c:barChart>
      <c:catAx>
        <c:axId val="94272512"/>
        <c:scaling>
          <c:orientation val="minMax"/>
        </c:scaling>
        <c:axPos val="l"/>
        <c:tickLblPos val="nextTo"/>
        <c:crossAx val="94278400"/>
        <c:crosses val="autoZero"/>
        <c:auto val="1"/>
        <c:lblAlgn val="ctr"/>
        <c:lblOffset val="100"/>
      </c:catAx>
      <c:valAx>
        <c:axId val="94278400"/>
        <c:scaling>
          <c:orientation val="minMax"/>
        </c:scaling>
        <c:axPos val="b"/>
        <c:majorGridlines/>
        <c:numFmt formatCode="0" sourceLinked="1"/>
        <c:tickLblPos val="nextTo"/>
        <c:crossAx val="94272512"/>
        <c:crosses val="autoZero"/>
        <c:crossBetween val="between"/>
        <c:majorUnit val="2"/>
      </c:valAx>
    </c:plotArea>
    <c:legend>
      <c:legendPos val="r"/>
      <c:layout>
        <c:manualLayout>
          <c:xMode val="edge"/>
          <c:yMode val="edge"/>
          <c:x val="0.72533457026298709"/>
          <c:y val="0.86848410019159672"/>
          <c:w val="0.24410979877515321"/>
          <c:h val="8.96303017884858E-2"/>
        </c:manualLayout>
      </c:layout>
    </c:legend>
    <c:plotVisOnly val="1"/>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n-GB"/>
  <c:chart>
    <c:plotArea>
      <c:layout/>
      <c:pieChart>
        <c:varyColors val="1"/>
        <c:ser>
          <c:idx val="0"/>
          <c:order val="0"/>
          <c:spPr>
            <a:solidFill>
              <a:srgbClr val="EEECE1"/>
            </a:solidFill>
            <a:ln>
              <a:solidFill>
                <a:prstClr val="black"/>
              </a:solidFill>
            </a:ln>
          </c:spPr>
          <c:dLbls>
            <c:showCatName val="1"/>
            <c:showPercent val="1"/>
            <c:showLeaderLines val="1"/>
          </c:dLbls>
          <c:cat>
            <c:strRef>
              <c:f>Response!$C$133:$C$137</c:f>
              <c:strCache>
                <c:ptCount val="5"/>
                <c:pt idx="0">
                  <c:v>About right</c:v>
                </c:pt>
                <c:pt idx="1">
                  <c:v>Too little</c:v>
                </c:pt>
                <c:pt idx="2">
                  <c:v>Too much</c:v>
                </c:pt>
                <c:pt idx="3">
                  <c:v>Too little at Grinsdale</c:v>
                </c:pt>
                <c:pt idx="4">
                  <c:v>Too little at Hosket Hill</c:v>
                </c:pt>
              </c:strCache>
            </c:strRef>
          </c:cat>
          <c:val>
            <c:numRef>
              <c:f>Response!$D$133:$D$137</c:f>
              <c:numCache>
                <c:formatCode>0</c:formatCode>
                <c:ptCount val="5"/>
                <c:pt idx="0">
                  <c:v>70</c:v>
                </c:pt>
                <c:pt idx="1">
                  <c:v>10.810810810810812</c:v>
                </c:pt>
                <c:pt idx="2">
                  <c:v>4.5045045045045047</c:v>
                </c:pt>
                <c:pt idx="3">
                  <c:v>1.801801801801802</c:v>
                </c:pt>
                <c:pt idx="4">
                  <c:v>3.6036036036036037</c:v>
                </c:pt>
              </c:numCache>
            </c:numRef>
          </c:val>
        </c:ser>
        <c:firstSliceAng val="0"/>
      </c:pieChart>
    </c:plotArea>
    <c:plotVisOnly val="1"/>
  </c:chart>
  <c:spPr>
    <a:ln>
      <a:solidFill>
        <a:srgbClr val="4F81BD"/>
      </a:solidFill>
    </a:ln>
  </c:sp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n-GB"/>
  <c:chart>
    <c:autoTitleDeleted val="1"/>
    <c:plotArea>
      <c:layout>
        <c:manualLayout>
          <c:layoutTarget val="inner"/>
          <c:xMode val="edge"/>
          <c:yMode val="edge"/>
          <c:x val="0.53717593607898051"/>
          <c:y val="1.9884872345502458E-2"/>
          <c:w val="0.44329668783512793"/>
          <c:h val="0.83062395609640205"/>
        </c:manualLayout>
      </c:layout>
      <c:barChart>
        <c:barDir val="bar"/>
        <c:grouping val="clustered"/>
        <c:ser>
          <c:idx val="0"/>
          <c:order val="0"/>
          <c:tx>
            <c:strRef>
              <c:f>Planning!$C$4</c:f>
              <c:strCache>
                <c:ptCount val="1"/>
                <c:pt idx="0">
                  <c:v>% of respondents</c:v>
                </c:pt>
              </c:strCache>
            </c:strRef>
          </c:tx>
          <c:cat>
            <c:strRef>
              <c:f>Planning!$B$5:$B$27</c:f>
              <c:strCache>
                <c:ptCount val="23"/>
                <c:pt idx="0">
                  <c:v> Keep Small Villages</c:v>
                </c:pt>
                <c:pt idx="1">
                  <c:v>Village Greens</c:v>
                </c:pt>
                <c:pt idx="2">
                  <c:v>Community feeling</c:v>
                </c:pt>
                <c:pt idx="3">
                  <c:v> Historic/Listed Buildings &amp; Heritage sites</c:v>
                </c:pt>
                <c:pt idx="4">
                  <c:v> Don’t spoil A.O.N.B. No wind farms or pylons</c:v>
                </c:pt>
                <c:pt idx="5">
                  <c:v>Rural Peace &amp; Quiet</c:v>
                </c:pt>
                <c:pt idx="6">
                  <c:v> Countryside (no hoardings)</c:v>
                </c:pt>
                <c:pt idx="7">
                  <c:v>Avoid change</c:v>
                </c:pt>
                <c:pt idx="8">
                  <c:v>Beaumont Church</c:v>
                </c:pt>
                <c:pt idx="9">
                  <c:v>Old signposts</c:v>
                </c:pt>
                <c:pt idx="10">
                  <c:v> No development in Beaumont</c:v>
                </c:pt>
                <c:pt idx="11">
                  <c:v> Retain fields/hedges/green belt between villages</c:v>
                </c:pt>
                <c:pt idx="12">
                  <c:v>Variety of buildings</c:v>
                </c:pt>
                <c:pt idx="13">
                  <c:v>No more building in Monkhill</c:v>
                </c:pt>
                <c:pt idx="14">
                  <c:v> Protect from large developments</c:v>
                </c:pt>
                <c:pt idx="15">
                  <c:v>Environs of Hadrians Wall</c:v>
                </c:pt>
                <c:pt idx="16">
                  <c:v> Nothing left to protect</c:v>
                </c:pt>
                <c:pt idx="17">
                  <c:v>Preserve character of area</c:v>
                </c:pt>
                <c:pt idx="18">
                  <c:v>No concrete paths, street lights and tall building</c:v>
                </c:pt>
                <c:pt idx="19">
                  <c:v>No developments anywhere</c:v>
                </c:pt>
                <c:pt idx="20">
                  <c:v>More respect by CCC for Parish views</c:v>
                </c:pt>
                <c:pt idx="21">
                  <c:v>Preserve trees &amp; older properties</c:v>
                </c:pt>
                <c:pt idx="22">
                  <c:v> Develop within permitted parameters</c:v>
                </c:pt>
              </c:strCache>
            </c:strRef>
          </c:cat>
          <c:val>
            <c:numRef>
              <c:f>Planning!$C$5:$C$27</c:f>
              <c:numCache>
                <c:formatCode>0</c:formatCode>
                <c:ptCount val="23"/>
                <c:pt idx="0">
                  <c:v>4.5045045045045047</c:v>
                </c:pt>
                <c:pt idx="1">
                  <c:v>4.5045045045045047</c:v>
                </c:pt>
                <c:pt idx="2">
                  <c:v>2.70270270270272</c:v>
                </c:pt>
                <c:pt idx="3">
                  <c:v>2.70270270270272</c:v>
                </c:pt>
                <c:pt idx="4">
                  <c:v>2.70270270270272</c:v>
                </c:pt>
                <c:pt idx="5">
                  <c:v>1.801801801801802</c:v>
                </c:pt>
                <c:pt idx="6">
                  <c:v>1.801801801801802</c:v>
                </c:pt>
                <c:pt idx="7">
                  <c:v>1.801801801801802</c:v>
                </c:pt>
                <c:pt idx="8">
                  <c:v>0.90090090090090058</c:v>
                </c:pt>
                <c:pt idx="9">
                  <c:v>0.90090090090090058</c:v>
                </c:pt>
                <c:pt idx="10">
                  <c:v>0.90090090090090058</c:v>
                </c:pt>
                <c:pt idx="11">
                  <c:v>0.90090090090090058</c:v>
                </c:pt>
                <c:pt idx="12">
                  <c:v>0.90090090090090058</c:v>
                </c:pt>
                <c:pt idx="13">
                  <c:v>0.90090090090090058</c:v>
                </c:pt>
                <c:pt idx="14">
                  <c:v>0.90090090090090058</c:v>
                </c:pt>
                <c:pt idx="15">
                  <c:v>0.90090090090090058</c:v>
                </c:pt>
                <c:pt idx="16">
                  <c:v>0.90090090090090058</c:v>
                </c:pt>
                <c:pt idx="17">
                  <c:v>0.90090090090090058</c:v>
                </c:pt>
                <c:pt idx="18">
                  <c:v>0.90090090090090058</c:v>
                </c:pt>
                <c:pt idx="19">
                  <c:v>0.90090090090090058</c:v>
                </c:pt>
                <c:pt idx="20">
                  <c:v>0.90090090090090058</c:v>
                </c:pt>
                <c:pt idx="21">
                  <c:v>0.90090090090090058</c:v>
                </c:pt>
                <c:pt idx="22">
                  <c:v>0.90090090090090058</c:v>
                </c:pt>
              </c:numCache>
            </c:numRef>
          </c:val>
        </c:ser>
        <c:axId val="102016896"/>
        <c:axId val="102018432"/>
      </c:barChart>
      <c:catAx>
        <c:axId val="102016896"/>
        <c:scaling>
          <c:orientation val="minMax"/>
        </c:scaling>
        <c:axPos val="l"/>
        <c:tickLblPos val="nextTo"/>
        <c:crossAx val="102018432"/>
        <c:crosses val="autoZero"/>
        <c:auto val="1"/>
        <c:lblAlgn val="ctr"/>
        <c:lblOffset val="100"/>
      </c:catAx>
      <c:valAx>
        <c:axId val="102018432"/>
        <c:scaling>
          <c:orientation val="minMax"/>
        </c:scaling>
        <c:axPos val="b"/>
        <c:majorGridlines/>
        <c:numFmt formatCode="0" sourceLinked="1"/>
        <c:tickLblPos val="nextTo"/>
        <c:crossAx val="102016896"/>
        <c:crosses val="autoZero"/>
        <c:crossBetween val="between"/>
      </c:valAx>
    </c:plotArea>
    <c:legend>
      <c:legendPos val="r"/>
      <c:layout>
        <c:manualLayout>
          <c:xMode val="edge"/>
          <c:yMode val="edge"/>
          <c:x val="0.74499775819769265"/>
          <c:y val="0.94120663326175169"/>
          <c:w val="0.20029518356189621"/>
          <c:h val="4.5663922691481784E-2"/>
        </c:manualLayout>
      </c:layout>
    </c:legend>
    <c:plotVisOnly val="1"/>
  </c:chart>
  <c:spPr>
    <a:ln>
      <a:solidFill>
        <a:schemeClr val="accent1"/>
      </a:solidFill>
    </a:ln>
  </c:sp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n-GB"/>
  <c:chart>
    <c:autoTitleDeleted val="1"/>
    <c:plotArea>
      <c:layout>
        <c:manualLayout>
          <c:layoutTarget val="inner"/>
          <c:xMode val="edge"/>
          <c:yMode val="edge"/>
          <c:x val="0.57023840769904166"/>
          <c:y val="5.8295141678718708E-2"/>
          <c:w val="0.38694356955380937"/>
          <c:h val="0.74239155819809066"/>
        </c:manualLayout>
      </c:layout>
      <c:barChart>
        <c:barDir val="bar"/>
        <c:grouping val="clustered"/>
        <c:ser>
          <c:idx val="0"/>
          <c:order val="0"/>
          <c:tx>
            <c:strRef>
              <c:f>Planning!$C$58</c:f>
              <c:strCache>
                <c:ptCount val="1"/>
                <c:pt idx="0">
                  <c:v>% of respondents</c:v>
                </c:pt>
              </c:strCache>
            </c:strRef>
          </c:tx>
          <c:cat>
            <c:strRef>
              <c:f>Planning!$B$59:$B$79</c:f>
              <c:strCache>
                <c:ptCount val="21"/>
                <c:pt idx="0">
                  <c:v>Redundant farmyards/agricultural buildings</c:v>
                </c:pt>
                <c:pt idx="1">
                  <c:v>Very necessary to help sustain services</c:v>
                </c:pt>
                <c:pt idx="2">
                  <c:v> Not appropriate, develop in town</c:v>
                </c:pt>
                <c:pt idx="3">
                  <c:v>Forge complex</c:v>
                </c:pt>
                <c:pt idx="4">
                  <c:v>Avoid ribbon development</c:v>
                </c:pt>
                <c:pt idx="5">
                  <c:v>Buy plot on Carlisle side of by-pass</c:v>
                </c:pt>
                <c:pt idx="6">
                  <c:v>Adjacent/behind Beaumont House for Housing Association</c:v>
                </c:pt>
                <c:pt idx="7">
                  <c:v>Parish not suitable, no facilities</c:v>
                </c:pt>
                <c:pt idx="8">
                  <c:v>Abandoned/empty houses</c:v>
                </c:pt>
                <c:pt idx="9">
                  <c:v>Brownfield sites</c:v>
                </c:pt>
                <c:pt idx="10">
                  <c:v>Small clusters</c:v>
                </c:pt>
                <c:pt idx="11">
                  <c:v>Only Councils can do this; plenty in Burgh</c:v>
                </c:pt>
                <c:pt idx="12">
                  <c:v>Private Letting for local occupancy only</c:v>
                </c:pt>
                <c:pt idx="13">
                  <c:v>Anything within Planning legislation</c:v>
                </c:pt>
                <c:pt idx="14">
                  <c:v>Relax planning for new build</c:v>
                </c:pt>
                <c:pt idx="15">
                  <c:v>Pound</c:v>
                </c:pt>
                <c:pt idx="16">
                  <c:v>Enough already</c:v>
                </c:pt>
                <c:pt idx="17">
                  <c:v>Is there demand, no facilities?</c:v>
                </c:pt>
                <c:pt idx="18">
                  <c:v>Stop townsfolk buying houses in village</c:v>
                </c:pt>
                <c:pt idx="19">
                  <c:v>Monkhill</c:v>
                </c:pt>
                <c:pt idx="20">
                  <c:v>Top end of Grinsdale Divide large properties</c:v>
                </c:pt>
              </c:strCache>
            </c:strRef>
          </c:cat>
          <c:val>
            <c:numRef>
              <c:f>Planning!$C$59:$C$79</c:f>
              <c:numCache>
                <c:formatCode>0</c:formatCode>
                <c:ptCount val="21"/>
                <c:pt idx="0">
                  <c:v>4.5045045045045047</c:v>
                </c:pt>
                <c:pt idx="1">
                  <c:v>2.70270270270272</c:v>
                </c:pt>
                <c:pt idx="2">
                  <c:v>1.801801801801802</c:v>
                </c:pt>
                <c:pt idx="3">
                  <c:v>1.801801801801802</c:v>
                </c:pt>
                <c:pt idx="4">
                  <c:v>1.801801801801802</c:v>
                </c:pt>
                <c:pt idx="5">
                  <c:v>1.801801801801802</c:v>
                </c:pt>
                <c:pt idx="6">
                  <c:v>1.801801801801802</c:v>
                </c:pt>
                <c:pt idx="7">
                  <c:v>1.801801801801802</c:v>
                </c:pt>
                <c:pt idx="8">
                  <c:v>1.801801801801802</c:v>
                </c:pt>
                <c:pt idx="9">
                  <c:v>1.801801801801802</c:v>
                </c:pt>
                <c:pt idx="10">
                  <c:v>0.90090090090090058</c:v>
                </c:pt>
                <c:pt idx="11">
                  <c:v>0.90090090090090058</c:v>
                </c:pt>
                <c:pt idx="12">
                  <c:v>0.90090090090090058</c:v>
                </c:pt>
                <c:pt idx="13">
                  <c:v>0.90090090090090058</c:v>
                </c:pt>
                <c:pt idx="14">
                  <c:v>0.90090090090090058</c:v>
                </c:pt>
                <c:pt idx="15">
                  <c:v>0.90090090090090058</c:v>
                </c:pt>
                <c:pt idx="16">
                  <c:v>0.90090090090090058</c:v>
                </c:pt>
                <c:pt idx="17">
                  <c:v>0.90090090090090058</c:v>
                </c:pt>
                <c:pt idx="18">
                  <c:v>0.90090090090090058</c:v>
                </c:pt>
                <c:pt idx="19">
                  <c:v>0.90090090090090058</c:v>
                </c:pt>
                <c:pt idx="20">
                  <c:v>0.90090090090090058</c:v>
                </c:pt>
              </c:numCache>
            </c:numRef>
          </c:val>
        </c:ser>
        <c:axId val="102038144"/>
        <c:axId val="125116800"/>
      </c:barChart>
      <c:catAx>
        <c:axId val="102038144"/>
        <c:scaling>
          <c:orientation val="minMax"/>
        </c:scaling>
        <c:axPos val="l"/>
        <c:tickLblPos val="nextTo"/>
        <c:crossAx val="125116800"/>
        <c:crosses val="autoZero"/>
        <c:auto val="1"/>
        <c:lblAlgn val="ctr"/>
        <c:lblOffset val="100"/>
      </c:catAx>
      <c:valAx>
        <c:axId val="125116800"/>
        <c:scaling>
          <c:orientation val="minMax"/>
        </c:scaling>
        <c:axPos val="b"/>
        <c:majorGridlines/>
        <c:numFmt formatCode="0" sourceLinked="1"/>
        <c:tickLblPos val="nextTo"/>
        <c:crossAx val="102038144"/>
        <c:crosses val="autoZero"/>
        <c:crossBetween val="between"/>
      </c:valAx>
    </c:plotArea>
    <c:legend>
      <c:legendPos val="r"/>
      <c:layout>
        <c:manualLayout>
          <c:xMode val="edge"/>
          <c:yMode val="edge"/>
          <c:x val="0.74477909011374377"/>
          <c:y val="0.89558362496354627"/>
          <c:w val="0.19240181184248628"/>
          <c:h val="4.9205206492045683E-2"/>
        </c:manualLayout>
      </c:layout>
    </c:legend>
    <c:plotVisOnly val="1"/>
  </c:chart>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en-GB"/>
  <c:chart>
    <c:autoTitleDeleted val="1"/>
    <c:plotArea>
      <c:layout>
        <c:manualLayout>
          <c:layoutTarget val="inner"/>
          <c:xMode val="edge"/>
          <c:yMode val="edge"/>
          <c:x val="0.36279396325459545"/>
          <c:y val="7.8588145231846013E-2"/>
          <c:w val="0.56938801399825023"/>
          <c:h val="0.71283938466025076"/>
        </c:manualLayout>
      </c:layout>
      <c:barChart>
        <c:barDir val="bar"/>
        <c:grouping val="clustered"/>
        <c:ser>
          <c:idx val="0"/>
          <c:order val="0"/>
          <c:tx>
            <c:strRef>
              <c:f>Planning!$C$111</c:f>
              <c:strCache>
                <c:ptCount val="1"/>
                <c:pt idx="0">
                  <c:v>% of respondents</c:v>
                </c:pt>
              </c:strCache>
            </c:strRef>
          </c:tx>
          <c:cat>
            <c:strRef>
              <c:f>Planning!$B$112:$B$118</c:f>
              <c:strCache>
                <c:ptCount val="7"/>
                <c:pt idx="0">
                  <c:v>Better internet speed</c:v>
                </c:pt>
                <c:pt idx="1">
                  <c:v>Free financial advice</c:v>
                </c:pt>
                <c:pt idx="2">
                  <c:v>P.O. open more hours</c:v>
                </c:pt>
                <c:pt idx="3">
                  <c:v>Website adverts</c:v>
                </c:pt>
                <c:pt idx="4">
                  <c:v>Business Car Parking</c:v>
                </c:pt>
                <c:pt idx="5">
                  <c:v>Mini Chamber of Commerce</c:v>
                </c:pt>
                <c:pt idx="6">
                  <c:v>Should be self sufficient</c:v>
                </c:pt>
              </c:strCache>
            </c:strRef>
          </c:cat>
          <c:val>
            <c:numRef>
              <c:f>Planning!$C$112:$C$118</c:f>
              <c:numCache>
                <c:formatCode>0</c:formatCode>
                <c:ptCount val="7"/>
                <c:pt idx="0">
                  <c:v>4.5045045045045047</c:v>
                </c:pt>
                <c:pt idx="1">
                  <c:v>1.801801801801802</c:v>
                </c:pt>
                <c:pt idx="2">
                  <c:v>0.90090090090090058</c:v>
                </c:pt>
                <c:pt idx="3">
                  <c:v>0.90090090090090058</c:v>
                </c:pt>
                <c:pt idx="4">
                  <c:v>0.90090090090090058</c:v>
                </c:pt>
                <c:pt idx="5">
                  <c:v>0.90090090090090058</c:v>
                </c:pt>
                <c:pt idx="6">
                  <c:v>0.90090090090090058</c:v>
                </c:pt>
              </c:numCache>
            </c:numRef>
          </c:val>
        </c:ser>
        <c:axId val="125127680"/>
        <c:axId val="125149952"/>
      </c:barChart>
      <c:catAx>
        <c:axId val="125127680"/>
        <c:scaling>
          <c:orientation val="minMax"/>
        </c:scaling>
        <c:axPos val="l"/>
        <c:tickLblPos val="nextTo"/>
        <c:crossAx val="125149952"/>
        <c:crosses val="autoZero"/>
        <c:auto val="1"/>
        <c:lblAlgn val="ctr"/>
        <c:lblOffset val="100"/>
      </c:catAx>
      <c:valAx>
        <c:axId val="125149952"/>
        <c:scaling>
          <c:orientation val="minMax"/>
        </c:scaling>
        <c:axPos val="b"/>
        <c:majorGridlines/>
        <c:numFmt formatCode="0" sourceLinked="1"/>
        <c:tickLblPos val="nextTo"/>
        <c:crossAx val="125127680"/>
        <c:crosses val="autoZero"/>
        <c:crossBetween val="between"/>
      </c:valAx>
    </c:plotArea>
    <c:legend>
      <c:legendPos val="r"/>
      <c:layout>
        <c:manualLayout>
          <c:xMode val="edge"/>
          <c:yMode val="edge"/>
          <c:x val="0.73089020122485204"/>
          <c:y val="0.89558362496354627"/>
          <c:w val="0.24410979877515321"/>
          <c:h val="8.3717191601050026E-2"/>
        </c:manualLayout>
      </c:layout>
    </c:legend>
    <c:plotVisOnly val="1"/>
  </c:chart>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en-GB"/>
  <c:chart>
    <c:plotArea>
      <c:layout/>
      <c:pieChart>
        <c:varyColors val="1"/>
        <c:ser>
          <c:idx val="0"/>
          <c:order val="0"/>
          <c:spPr>
            <a:ln>
              <a:solidFill>
                <a:prstClr val="black"/>
              </a:solidFill>
            </a:ln>
          </c:spPr>
          <c:dPt>
            <c:idx val="0"/>
            <c:spPr>
              <a:solidFill>
                <a:srgbClr val="EEECE1"/>
              </a:solidFill>
              <a:ln>
                <a:solidFill>
                  <a:prstClr val="black"/>
                </a:solidFill>
              </a:ln>
            </c:spPr>
          </c:dPt>
          <c:dPt>
            <c:idx val="1"/>
            <c:spPr>
              <a:solidFill>
                <a:srgbClr val="EEECE1"/>
              </a:solidFill>
              <a:ln>
                <a:solidFill>
                  <a:prstClr val="black"/>
                </a:solidFill>
              </a:ln>
            </c:spPr>
          </c:dPt>
          <c:dLbls>
            <c:dLbl>
              <c:idx val="0"/>
              <c:layout>
                <c:manualLayout>
                  <c:x val="-0.16539308321753898"/>
                  <c:y val="-0.19743958005249557"/>
                </c:manualLayout>
              </c:layout>
              <c:tx>
                <c:rich>
                  <a:bodyPr/>
                  <a:lstStyle/>
                  <a:p>
                    <a:r>
                      <a:rPr lang="en-US"/>
                      <a:t>Yes , 46%</a:t>
                    </a:r>
                  </a:p>
                </c:rich>
              </c:tx>
              <c:showVal val="1"/>
              <c:showCatName val="1"/>
            </c:dLbl>
            <c:dLbl>
              <c:idx val="1"/>
              <c:layout>
                <c:manualLayout>
                  <c:x val="0.19153327157634806"/>
                  <c:y val="0.21853354330708671"/>
                </c:manualLayout>
              </c:layout>
              <c:tx>
                <c:rich>
                  <a:bodyPr/>
                  <a:lstStyle/>
                  <a:p>
                    <a:r>
                      <a:rPr lang="en-US"/>
                      <a:t> No , 16 %</a:t>
                    </a:r>
                  </a:p>
                </c:rich>
              </c:tx>
              <c:showVal val="1"/>
              <c:showCatName val="1"/>
            </c:dLbl>
            <c:showVal val="1"/>
            <c:showCatName val="1"/>
            <c:showLeaderLines val="1"/>
          </c:dLbls>
          <c:cat>
            <c:strRef>
              <c:f>Planning!$B$141:$B$142</c:f>
              <c:strCache>
                <c:ptCount val="2"/>
                <c:pt idx="0">
                  <c:v>Yes </c:v>
                </c:pt>
                <c:pt idx="1">
                  <c:v> No </c:v>
                </c:pt>
              </c:strCache>
            </c:strRef>
          </c:cat>
          <c:val>
            <c:numRef>
              <c:f>Planning!$C$141:$C$142</c:f>
              <c:numCache>
                <c:formatCode>General</c:formatCode>
                <c:ptCount val="2"/>
                <c:pt idx="0">
                  <c:v>46</c:v>
                </c:pt>
                <c:pt idx="1">
                  <c:v>16</c:v>
                </c:pt>
              </c:numCache>
            </c:numRef>
          </c:val>
        </c:ser>
        <c:firstSliceAng val="0"/>
      </c:pieChart>
    </c:plotArea>
    <c:plotVisOnly val="1"/>
    <c:dispBlanksAs val="zero"/>
  </c:chart>
  <c:spPr>
    <a:noFill/>
    <a:ln>
      <a:solidFill>
        <a:prstClr val="black"/>
      </a:solidFill>
    </a:ln>
  </c:sp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en-GB"/>
  <c:chart>
    <c:plotArea>
      <c:layout/>
      <c:pieChart>
        <c:varyColors val="1"/>
        <c:ser>
          <c:idx val="0"/>
          <c:order val="0"/>
          <c:spPr>
            <a:solidFill>
              <a:srgbClr val="EEECE1"/>
            </a:solidFill>
            <a:ln>
              <a:solidFill>
                <a:prstClr val="black"/>
              </a:solidFill>
            </a:ln>
          </c:spPr>
          <c:dLbls>
            <c:dLbl>
              <c:idx val="0"/>
              <c:layout>
                <c:manualLayout>
                  <c:x val="-0.24368313874558784"/>
                  <c:y val="-9.3139086359144377E-2"/>
                </c:manualLayout>
              </c:layout>
              <c:tx>
                <c:rich>
                  <a:bodyPr/>
                  <a:lstStyle/>
                  <a:p>
                    <a:r>
                      <a:rPr lang="en-US"/>
                      <a:t>Yes , 27%</a:t>
                    </a:r>
                  </a:p>
                </c:rich>
              </c:tx>
              <c:showVal val="1"/>
              <c:showCatName val="1"/>
            </c:dLbl>
            <c:dLbl>
              <c:idx val="1"/>
              <c:layout>
                <c:manualLayout>
                  <c:x val="0.22774036866081396"/>
                  <c:y val="5.6460412084117013E-2"/>
                </c:manualLayout>
              </c:layout>
              <c:tx>
                <c:rich>
                  <a:bodyPr/>
                  <a:lstStyle/>
                  <a:p>
                    <a:r>
                      <a:rPr lang="en-US"/>
                      <a:t>No , 18%</a:t>
                    </a:r>
                  </a:p>
                </c:rich>
              </c:tx>
              <c:showVal val="1"/>
              <c:showCatName val="1"/>
            </c:dLbl>
            <c:showVal val="1"/>
            <c:showCatName val="1"/>
            <c:showLeaderLines val="1"/>
          </c:dLbls>
          <c:cat>
            <c:strRef>
              <c:f>Planning!$B$146:$B$147</c:f>
              <c:strCache>
                <c:ptCount val="2"/>
                <c:pt idx="0">
                  <c:v>Yes </c:v>
                </c:pt>
                <c:pt idx="1">
                  <c:v>No </c:v>
                </c:pt>
              </c:strCache>
            </c:strRef>
          </c:cat>
          <c:val>
            <c:numRef>
              <c:f>Planning!$C$146:$C$147</c:f>
              <c:numCache>
                <c:formatCode>General</c:formatCode>
                <c:ptCount val="2"/>
                <c:pt idx="0">
                  <c:v>27</c:v>
                </c:pt>
                <c:pt idx="1">
                  <c:v>18</c:v>
                </c:pt>
              </c:numCache>
            </c:numRef>
          </c:val>
        </c:ser>
        <c:firstSliceAng val="0"/>
      </c:pieChart>
    </c:plotArea>
    <c:plotVisOnly val="1"/>
    <c:dispBlanksAs val="zero"/>
  </c:chart>
  <c:spPr>
    <a:ln>
      <a:solidFill>
        <a:prstClr val="black"/>
      </a:solidFill>
    </a:ln>
  </c:spPr>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en-GB"/>
  <c:chart>
    <c:autoTitleDeleted val="1"/>
    <c:plotArea>
      <c:layout>
        <c:manualLayout>
          <c:layoutTarget val="inner"/>
          <c:xMode val="edge"/>
          <c:yMode val="edge"/>
          <c:x val="0.32121336563122882"/>
          <c:y val="5.1014502068150475E-2"/>
          <c:w val="0.62060049391241112"/>
          <c:h val="0.74005025494470478"/>
        </c:manualLayout>
      </c:layout>
      <c:barChart>
        <c:barDir val="bar"/>
        <c:grouping val="clustered"/>
        <c:ser>
          <c:idx val="0"/>
          <c:order val="0"/>
          <c:tx>
            <c:strRef>
              <c:f>'Team C'!$D$13</c:f>
              <c:strCache>
                <c:ptCount val="1"/>
                <c:pt idx="0">
                  <c:v>% of respondents</c:v>
                </c:pt>
              </c:strCache>
            </c:strRef>
          </c:tx>
          <c:cat>
            <c:strRef>
              <c:f>'Team C'!$C$14:$C$33</c:f>
              <c:strCache>
                <c:ptCount val="20"/>
                <c:pt idx="0">
                  <c:v>Builders/tradesmen</c:v>
                </c:pt>
                <c:pt idx="1">
                  <c:v>Plumber</c:v>
                </c:pt>
                <c:pt idx="2">
                  <c:v>Papers</c:v>
                </c:pt>
                <c:pt idx="3">
                  <c:v>Pub </c:v>
                </c:pt>
                <c:pt idx="4">
                  <c:v>Milkman</c:v>
                </c:pt>
                <c:pt idx="5">
                  <c:v>Computer repairs</c:v>
                </c:pt>
                <c:pt idx="6">
                  <c:v>Electrician</c:v>
                </c:pt>
                <c:pt idx="7">
                  <c:v>Garage</c:v>
                </c:pt>
                <c:pt idx="8">
                  <c:v>Decorator</c:v>
                </c:pt>
                <c:pt idx="9">
                  <c:v>Hairdresser</c:v>
                </c:pt>
                <c:pt idx="10">
                  <c:v>Forge</c:v>
                </c:pt>
                <c:pt idx="11">
                  <c:v>Fish &amp; chip van</c:v>
                </c:pt>
                <c:pt idx="12">
                  <c:v>Butcher</c:v>
                </c:pt>
                <c:pt idx="13">
                  <c:v>Gardner</c:v>
                </c:pt>
                <c:pt idx="14">
                  <c:v>Chimney sweep</c:v>
                </c:pt>
                <c:pt idx="15">
                  <c:v>Cleaner</c:v>
                </c:pt>
                <c:pt idx="16">
                  <c:v>Swimming pool</c:v>
                </c:pt>
                <c:pt idx="17">
                  <c:v>Car sales</c:v>
                </c:pt>
                <c:pt idx="18">
                  <c:v>Farms</c:v>
                </c:pt>
                <c:pt idx="19">
                  <c:v>Window cleaner</c:v>
                </c:pt>
              </c:strCache>
            </c:strRef>
          </c:cat>
          <c:val>
            <c:numRef>
              <c:f>'Team C'!$D$14:$D$33</c:f>
              <c:numCache>
                <c:formatCode>0</c:formatCode>
                <c:ptCount val="20"/>
                <c:pt idx="0">
                  <c:v>20</c:v>
                </c:pt>
                <c:pt idx="1">
                  <c:v>9.5652173913043548</c:v>
                </c:pt>
                <c:pt idx="2">
                  <c:v>6.9565217391304364</c:v>
                </c:pt>
                <c:pt idx="3">
                  <c:v>6.0869565217391308</c:v>
                </c:pt>
                <c:pt idx="4">
                  <c:v>6.0869565217391308</c:v>
                </c:pt>
                <c:pt idx="5">
                  <c:v>4.3478260869565215</c:v>
                </c:pt>
                <c:pt idx="6">
                  <c:v>4.3478260869565215</c:v>
                </c:pt>
                <c:pt idx="7">
                  <c:v>4.3478260869565215</c:v>
                </c:pt>
                <c:pt idx="8">
                  <c:v>3.4782608695652173</c:v>
                </c:pt>
                <c:pt idx="9">
                  <c:v>3.4782608695652173</c:v>
                </c:pt>
                <c:pt idx="10">
                  <c:v>3.4782608695652173</c:v>
                </c:pt>
                <c:pt idx="11">
                  <c:v>2.6086956521739202</c:v>
                </c:pt>
                <c:pt idx="12">
                  <c:v>2.6086956521739202</c:v>
                </c:pt>
                <c:pt idx="13">
                  <c:v>1.7391304347826086</c:v>
                </c:pt>
                <c:pt idx="14">
                  <c:v>1.7391304347826086</c:v>
                </c:pt>
                <c:pt idx="15">
                  <c:v>1.7391304347826086</c:v>
                </c:pt>
                <c:pt idx="16">
                  <c:v>1.7391304347826086</c:v>
                </c:pt>
                <c:pt idx="17">
                  <c:v>1.7391304347826086</c:v>
                </c:pt>
                <c:pt idx="18">
                  <c:v>0.86956521739130765</c:v>
                </c:pt>
                <c:pt idx="19">
                  <c:v>0.86956521739130765</c:v>
                </c:pt>
              </c:numCache>
            </c:numRef>
          </c:val>
        </c:ser>
        <c:axId val="111788032"/>
        <c:axId val="111789568"/>
      </c:barChart>
      <c:catAx>
        <c:axId val="111788032"/>
        <c:scaling>
          <c:orientation val="minMax"/>
        </c:scaling>
        <c:axPos val="l"/>
        <c:tickLblPos val="nextTo"/>
        <c:crossAx val="111789568"/>
        <c:crosses val="autoZero"/>
        <c:auto val="1"/>
        <c:lblAlgn val="ctr"/>
        <c:lblOffset val="100"/>
      </c:catAx>
      <c:valAx>
        <c:axId val="111789568"/>
        <c:scaling>
          <c:orientation val="minMax"/>
        </c:scaling>
        <c:axPos val="b"/>
        <c:majorGridlines/>
        <c:numFmt formatCode="0" sourceLinked="1"/>
        <c:tickLblPos val="nextTo"/>
        <c:crossAx val="111788032"/>
        <c:crosses val="autoZero"/>
        <c:crossBetween val="between"/>
        <c:majorUnit val="2"/>
      </c:valAx>
    </c:plotArea>
    <c:legend>
      <c:legendPos val="r"/>
      <c:layout>
        <c:manualLayout>
          <c:xMode val="edge"/>
          <c:yMode val="edge"/>
          <c:x val="0.73922353455818923"/>
          <c:y val="0.89401070756785717"/>
          <c:w val="0.21598652916902891"/>
          <c:h val="5.0625832041709895E-2"/>
        </c:manualLayout>
      </c:layout>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GB"/>
  <c:chart>
    <c:plotArea>
      <c:layout/>
      <c:pieChart>
        <c:varyColors val="1"/>
        <c:ser>
          <c:idx val="0"/>
          <c:order val="0"/>
          <c:spPr>
            <a:solidFill>
              <a:srgbClr val="EEECE1"/>
            </a:solidFill>
            <a:ln>
              <a:solidFill>
                <a:prstClr val="black"/>
              </a:solidFill>
            </a:ln>
          </c:spPr>
          <c:dLbls>
            <c:showCatName val="1"/>
            <c:showPercent val="1"/>
            <c:showLeaderLines val="1"/>
          </c:dLbls>
          <c:cat>
            <c:strRef>
              <c:f>Response!$C$6:$C$7</c:f>
              <c:strCache>
                <c:ptCount val="2"/>
                <c:pt idx="0">
                  <c:v>Yes</c:v>
                </c:pt>
                <c:pt idx="1">
                  <c:v>No</c:v>
                </c:pt>
              </c:strCache>
            </c:strRef>
          </c:cat>
          <c:val>
            <c:numRef>
              <c:f>Response!$D$6:$D$7</c:f>
              <c:numCache>
                <c:formatCode>0.0</c:formatCode>
                <c:ptCount val="2"/>
                <c:pt idx="0">
                  <c:v>27.027027027027028</c:v>
                </c:pt>
                <c:pt idx="1">
                  <c:v>67.567567567567565</c:v>
                </c:pt>
              </c:numCache>
            </c:numRef>
          </c:val>
        </c:ser>
        <c:firstSliceAng val="0"/>
      </c:pieChart>
    </c:plotArea>
    <c:plotVisOnly val="1"/>
    <c:dispBlanksAs val="zero"/>
  </c:chart>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en-GB"/>
  <c:chart>
    <c:autoTitleDeleted val="1"/>
    <c:plotArea>
      <c:layout>
        <c:manualLayout>
          <c:layoutTarget val="inner"/>
          <c:xMode val="edge"/>
          <c:yMode val="edge"/>
          <c:x val="0.24458552055993021"/>
          <c:y val="0.18574025696769997"/>
          <c:w val="0.51082917760280366"/>
          <c:h val="0.78150752107517252"/>
        </c:manualLayout>
      </c:layout>
      <c:pieChart>
        <c:varyColors val="1"/>
        <c:ser>
          <c:idx val="0"/>
          <c:order val="0"/>
          <c:tx>
            <c:strRef>
              <c:f>'Team C'!$D$7</c:f>
              <c:strCache>
                <c:ptCount val="1"/>
                <c:pt idx="0">
                  <c:v>% of respondents</c:v>
                </c:pt>
              </c:strCache>
            </c:strRef>
          </c:tx>
          <c:spPr>
            <a:solidFill>
              <a:srgbClr val="EEECE1"/>
            </a:solidFill>
            <a:ln>
              <a:solidFill>
                <a:schemeClr val="tx1"/>
              </a:solidFill>
            </a:ln>
          </c:spPr>
          <c:dLbls>
            <c:dLbl>
              <c:idx val="0"/>
              <c:layout>
                <c:manualLayout>
                  <c:x val="-0.26050098425196888"/>
                  <c:y val="-8.6384700661107539E-2"/>
                </c:manualLayout>
              </c:layout>
              <c:tx>
                <c:rich>
                  <a:bodyPr/>
                  <a:lstStyle/>
                  <a:p>
                    <a:r>
                      <a:rPr lang="en-US"/>
                      <a:t>Parish mag, 36%</a:t>
                    </a:r>
                  </a:p>
                </c:rich>
              </c:tx>
              <c:showVal val="1"/>
              <c:showCatName val="1"/>
            </c:dLbl>
            <c:dLbl>
              <c:idx val="1"/>
              <c:tx>
                <c:rich>
                  <a:bodyPr/>
                  <a:lstStyle/>
                  <a:p>
                    <a:r>
                      <a:rPr lang="en-US"/>
                      <a:t>Word of mouth /recommendation, 16%</a:t>
                    </a:r>
                  </a:p>
                </c:rich>
              </c:tx>
              <c:showVal val="1"/>
              <c:showCatName val="1"/>
            </c:dLbl>
            <c:dLbl>
              <c:idx val="2"/>
              <c:layout>
                <c:manualLayout>
                  <c:x val="-3.6913604549431336E-2"/>
                  <c:y val="7.5681857935749504E-3"/>
                </c:manualLayout>
              </c:layout>
              <c:tx>
                <c:rich>
                  <a:bodyPr/>
                  <a:lstStyle/>
                  <a:p>
                    <a:r>
                      <a:rPr lang="en-US"/>
                      <a:t>Post office, 3%</a:t>
                    </a:r>
                  </a:p>
                </c:rich>
              </c:tx>
              <c:showVal val="1"/>
              <c:showCatName val="1"/>
            </c:dLbl>
            <c:dLbl>
              <c:idx val="3"/>
              <c:tx>
                <c:rich>
                  <a:bodyPr/>
                  <a:lstStyle/>
                  <a:p>
                    <a:r>
                      <a:rPr lang="en-US"/>
                      <a:t>Own website1%</a:t>
                    </a:r>
                  </a:p>
                </c:rich>
              </c:tx>
              <c:showVal val="1"/>
              <c:showCatName val="1"/>
            </c:dLbl>
            <c:showVal val="1"/>
            <c:showCatName val="1"/>
            <c:showLeaderLines val="1"/>
          </c:dLbls>
          <c:cat>
            <c:strRef>
              <c:f>'Team C'!$C$8:$C$11</c:f>
              <c:strCache>
                <c:ptCount val="4"/>
                <c:pt idx="0">
                  <c:v>Parish mag</c:v>
                </c:pt>
                <c:pt idx="1">
                  <c:v>Word of mouth /recommendation</c:v>
                </c:pt>
                <c:pt idx="2">
                  <c:v>Post office</c:v>
                </c:pt>
                <c:pt idx="3">
                  <c:v>From own website</c:v>
                </c:pt>
              </c:strCache>
            </c:strRef>
          </c:cat>
          <c:val>
            <c:numRef>
              <c:f>'Team C'!$D$8:$D$11</c:f>
              <c:numCache>
                <c:formatCode>0</c:formatCode>
                <c:ptCount val="4"/>
                <c:pt idx="0">
                  <c:v>35.652173913043477</c:v>
                </c:pt>
                <c:pt idx="1">
                  <c:v>15.65217391304348</c:v>
                </c:pt>
                <c:pt idx="2">
                  <c:v>2.6086956521739202</c:v>
                </c:pt>
                <c:pt idx="3">
                  <c:v>0.86956521739130765</c:v>
                </c:pt>
              </c:numCache>
            </c:numRef>
          </c:val>
        </c:ser>
        <c:firstSliceAng val="0"/>
      </c:pieChart>
    </c:plotArea>
    <c:plotVisOnly val="1"/>
  </c:chart>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en-GB"/>
  <c:chart>
    <c:autoTitleDeleted val="1"/>
    <c:plotArea>
      <c:layout>
        <c:manualLayout>
          <c:layoutTarget val="inner"/>
          <c:xMode val="edge"/>
          <c:yMode val="edge"/>
          <c:x val="0.49703296337184927"/>
          <c:y val="5.5560160777845168E-2"/>
          <c:w val="0.44478101399432718"/>
          <c:h val="0.84124814160300365"/>
        </c:manualLayout>
      </c:layout>
      <c:barChart>
        <c:barDir val="bar"/>
        <c:grouping val="clustered"/>
        <c:ser>
          <c:idx val="0"/>
          <c:order val="0"/>
          <c:tx>
            <c:strRef>
              <c:f>'Team C'!$D$34</c:f>
              <c:strCache>
                <c:ptCount val="1"/>
                <c:pt idx="0">
                  <c:v>% of respondents</c:v>
                </c:pt>
              </c:strCache>
            </c:strRef>
          </c:tx>
          <c:cat>
            <c:strRef>
              <c:f>'Team C'!$C$35:$C$59</c:f>
              <c:strCache>
                <c:ptCount val="25"/>
                <c:pt idx="0">
                  <c:v>Help local businesses</c:v>
                </c:pt>
                <c:pt idx="1">
                  <c:v>More services/activities</c:v>
                </c:pt>
                <c:pt idx="2">
                  <c:v>Not needed</c:v>
                </c:pt>
                <c:pt idx="3">
                  <c:v>Pub </c:v>
                </c:pt>
                <c:pt idx="4">
                  <c:v>Support B+B/local accommodation</c:v>
                </c:pt>
                <c:pt idx="5">
                  <c:v>Shop</c:v>
                </c:pt>
                <c:pt idx="6">
                  <c:v>May increase problems litter/traffic</c:v>
                </c:pt>
                <c:pt idx="7">
                  <c:v>Cafe</c:v>
                </c:pt>
                <c:pt idx="8">
                  <c:v>Campsite</c:v>
                </c:pt>
                <c:pt idx="9">
                  <c:v>Footpaths/wall</c:v>
                </c:pt>
                <c:pt idx="10">
                  <c:v>Promotes the areas profile</c:v>
                </c:pt>
                <c:pt idx="11">
                  <c:v>Local information boards</c:v>
                </c:pt>
                <c:pt idx="12">
                  <c:v>Flowers on verges/more trees/nature area</c:v>
                </c:pt>
                <c:pt idx="13">
                  <c:v>Walks</c:v>
                </c:pt>
                <c:pt idx="14">
                  <c:v>Sale of map/leaflets</c:v>
                </c:pt>
                <c:pt idx="15">
                  <c:v>Benches</c:v>
                </c:pt>
                <c:pt idx="16">
                  <c:v>Donations to church</c:v>
                </c:pt>
                <c:pt idx="17">
                  <c:v>Website</c:v>
                </c:pt>
                <c:pt idx="18">
                  <c:v>Advertising/publicise events</c:v>
                </c:pt>
                <c:pt idx="19">
                  <c:v>None, they just pass through villages</c:v>
                </c:pt>
                <c:pt idx="20">
                  <c:v>Better signage</c:v>
                </c:pt>
                <c:pt idx="21">
                  <c:v>Supply of water via a tap</c:v>
                </c:pt>
                <c:pt idx="22">
                  <c:v>Shelter</c:v>
                </c:pt>
                <c:pt idx="23">
                  <c:v>WC</c:v>
                </c:pt>
                <c:pt idx="24">
                  <c:v>Parish mag on line</c:v>
                </c:pt>
              </c:strCache>
            </c:strRef>
          </c:cat>
          <c:val>
            <c:numRef>
              <c:f>'Team C'!$D$35:$D$59</c:f>
              <c:numCache>
                <c:formatCode>0</c:formatCode>
                <c:ptCount val="25"/>
                <c:pt idx="0">
                  <c:v>7.8260869565216948</c:v>
                </c:pt>
                <c:pt idx="1">
                  <c:v>6.9565217391304364</c:v>
                </c:pt>
                <c:pt idx="2">
                  <c:v>5.2173913043478324</c:v>
                </c:pt>
                <c:pt idx="3">
                  <c:v>5.2173913043478324</c:v>
                </c:pt>
                <c:pt idx="4">
                  <c:v>5.2173913043478324</c:v>
                </c:pt>
                <c:pt idx="5">
                  <c:v>5.2173913043478324</c:v>
                </c:pt>
                <c:pt idx="6">
                  <c:v>4.3478260869565215</c:v>
                </c:pt>
                <c:pt idx="7">
                  <c:v>4.3478260869565215</c:v>
                </c:pt>
                <c:pt idx="8">
                  <c:v>4.3478260869565215</c:v>
                </c:pt>
                <c:pt idx="9">
                  <c:v>3.4782608695652173</c:v>
                </c:pt>
                <c:pt idx="10">
                  <c:v>3.4782608695652173</c:v>
                </c:pt>
                <c:pt idx="11">
                  <c:v>2.6086956521739202</c:v>
                </c:pt>
                <c:pt idx="12">
                  <c:v>2.6086956521739202</c:v>
                </c:pt>
                <c:pt idx="13">
                  <c:v>2.6086956521739202</c:v>
                </c:pt>
                <c:pt idx="14">
                  <c:v>2.6086956521739202</c:v>
                </c:pt>
                <c:pt idx="15">
                  <c:v>1.7391304347826086</c:v>
                </c:pt>
                <c:pt idx="16">
                  <c:v>1.7391304347826086</c:v>
                </c:pt>
                <c:pt idx="17">
                  <c:v>1.7391304347826086</c:v>
                </c:pt>
                <c:pt idx="18">
                  <c:v>1.7391304347826086</c:v>
                </c:pt>
                <c:pt idx="19">
                  <c:v>0.86956521739130765</c:v>
                </c:pt>
                <c:pt idx="20">
                  <c:v>0.86956521739130765</c:v>
                </c:pt>
                <c:pt idx="21">
                  <c:v>0.86956521739130765</c:v>
                </c:pt>
                <c:pt idx="22">
                  <c:v>0.86956521739130765</c:v>
                </c:pt>
                <c:pt idx="23">
                  <c:v>0.86956521739130765</c:v>
                </c:pt>
                <c:pt idx="24">
                  <c:v>0.86956521739130765</c:v>
                </c:pt>
              </c:numCache>
            </c:numRef>
          </c:val>
        </c:ser>
        <c:axId val="125286656"/>
        <c:axId val="128847872"/>
      </c:barChart>
      <c:catAx>
        <c:axId val="125286656"/>
        <c:scaling>
          <c:orientation val="minMax"/>
        </c:scaling>
        <c:axPos val="l"/>
        <c:tickLblPos val="nextTo"/>
        <c:crossAx val="128847872"/>
        <c:crosses val="autoZero"/>
        <c:auto val="1"/>
        <c:lblAlgn val="ctr"/>
        <c:lblOffset val="100"/>
      </c:catAx>
      <c:valAx>
        <c:axId val="128847872"/>
        <c:scaling>
          <c:orientation val="minMax"/>
        </c:scaling>
        <c:axPos val="b"/>
        <c:majorGridlines/>
        <c:numFmt formatCode="0" sourceLinked="1"/>
        <c:tickLblPos val="nextTo"/>
        <c:crossAx val="125286656"/>
        <c:crosses val="autoZero"/>
        <c:crossBetween val="between"/>
        <c:majorUnit val="2"/>
      </c:valAx>
    </c:plotArea>
    <c:legend>
      <c:legendPos val="r"/>
      <c:layout>
        <c:manualLayout>
          <c:xMode val="edge"/>
          <c:yMode val="edge"/>
          <c:x val="0.73922350738908904"/>
          <c:y val="0.91539236133259949"/>
          <c:w val="0.24410979877515321"/>
          <c:h val="8.3862802029041672E-2"/>
        </c:manualLayout>
      </c:layout>
    </c:legend>
    <c:plotVisOnly val="1"/>
  </c:chart>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en-GB"/>
  <c:chart>
    <c:autoTitleDeleted val="1"/>
    <c:plotArea>
      <c:layout>
        <c:manualLayout>
          <c:layoutTarget val="inner"/>
          <c:xMode val="edge"/>
          <c:yMode val="edge"/>
          <c:x val="0.45969945913595217"/>
          <c:y val="5.0965257162953477E-2"/>
          <c:w val="0.48637136289413185"/>
          <c:h val="0.7634672135064916"/>
        </c:manualLayout>
      </c:layout>
      <c:barChart>
        <c:barDir val="bar"/>
        <c:grouping val="clustered"/>
        <c:ser>
          <c:idx val="0"/>
          <c:order val="0"/>
          <c:tx>
            <c:strRef>
              <c:f>Response!$D$143</c:f>
              <c:strCache>
                <c:ptCount val="1"/>
                <c:pt idx="0">
                  <c:v>% of respondents</c:v>
                </c:pt>
              </c:strCache>
            </c:strRef>
          </c:tx>
          <c:cat>
            <c:strRef>
              <c:f>Response!$C$144:$C$161</c:f>
              <c:strCache>
                <c:ptCount val="18"/>
                <c:pt idx="0">
                  <c:v>Support/publicise events</c:v>
                </c:pt>
                <c:pt idx="1">
                  <c:v>Already integrated</c:v>
                </c:pt>
                <c:pt idx="2">
                  <c:v>Social centre</c:v>
                </c:pt>
                <c:pt idx="3">
                  <c:v>Encourage non-religious uses</c:v>
                </c:pt>
                <c:pt idx="4">
                  <c:v>Exhibition centre / art centre</c:v>
                </c:pt>
                <c:pt idx="5">
                  <c:v>Choir</c:v>
                </c:pt>
                <c:pt idx="6">
                  <c:v>Wildlife area</c:v>
                </c:pt>
                <c:pt idx="7">
                  <c:v>Sunday school</c:v>
                </c:pt>
                <c:pt idx="8">
                  <c:v>Summer tourist centre</c:v>
                </c:pt>
                <c:pt idx="9">
                  <c:v>Coffee mornings</c:v>
                </c:pt>
                <c:pt idx="10">
                  <c:v>Play group/mother and toddler group</c:v>
                </c:pt>
                <c:pt idx="11">
                  <c:v>Make use of Grinsdale church</c:v>
                </c:pt>
                <c:pt idx="12">
                  <c:v>More services</c:v>
                </c:pt>
                <c:pt idx="13">
                  <c:v>Concerts</c:v>
                </c:pt>
                <c:pt idx="14">
                  <c:v>More car parking facilities</c:v>
                </c:pt>
                <c:pt idx="15">
                  <c:v>Emphasize history/heritage</c:v>
                </c:pt>
                <c:pt idx="16">
                  <c:v>Rest centre for tourists</c:v>
                </c:pt>
                <c:pt idx="17">
                  <c:v>Family orientated services</c:v>
                </c:pt>
              </c:strCache>
            </c:strRef>
          </c:cat>
          <c:val>
            <c:numRef>
              <c:f>Response!$D$144:$D$161</c:f>
              <c:numCache>
                <c:formatCode>General</c:formatCode>
                <c:ptCount val="18"/>
                <c:pt idx="0">
                  <c:v>6</c:v>
                </c:pt>
                <c:pt idx="1">
                  <c:v>6</c:v>
                </c:pt>
                <c:pt idx="2">
                  <c:v>5</c:v>
                </c:pt>
                <c:pt idx="3">
                  <c:v>4</c:v>
                </c:pt>
                <c:pt idx="4">
                  <c:v>3</c:v>
                </c:pt>
                <c:pt idx="5">
                  <c:v>3</c:v>
                </c:pt>
                <c:pt idx="6">
                  <c:v>3</c:v>
                </c:pt>
                <c:pt idx="7">
                  <c:v>3</c:v>
                </c:pt>
                <c:pt idx="8">
                  <c:v>3</c:v>
                </c:pt>
                <c:pt idx="9">
                  <c:v>3</c:v>
                </c:pt>
                <c:pt idx="10">
                  <c:v>2</c:v>
                </c:pt>
                <c:pt idx="11">
                  <c:v>2</c:v>
                </c:pt>
                <c:pt idx="12">
                  <c:v>2</c:v>
                </c:pt>
                <c:pt idx="13">
                  <c:v>1</c:v>
                </c:pt>
                <c:pt idx="14">
                  <c:v>1</c:v>
                </c:pt>
                <c:pt idx="15">
                  <c:v>1</c:v>
                </c:pt>
                <c:pt idx="16">
                  <c:v>1</c:v>
                </c:pt>
                <c:pt idx="17">
                  <c:v>1</c:v>
                </c:pt>
              </c:numCache>
            </c:numRef>
          </c:val>
        </c:ser>
        <c:axId val="128855040"/>
        <c:axId val="128873216"/>
      </c:barChart>
      <c:catAx>
        <c:axId val="128855040"/>
        <c:scaling>
          <c:orientation val="minMax"/>
        </c:scaling>
        <c:axPos val="l"/>
        <c:tickLblPos val="nextTo"/>
        <c:crossAx val="128873216"/>
        <c:crosses val="autoZero"/>
        <c:auto val="1"/>
        <c:lblAlgn val="ctr"/>
        <c:lblOffset val="100"/>
      </c:catAx>
      <c:valAx>
        <c:axId val="128873216"/>
        <c:scaling>
          <c:orientation val="minMax"/>
        </c:scaling>
        <c:axPos val="b"/>
        <c:majorGridlines/>
        <c:numFmt formatCode="General" sourceLinked="1"/>
        <c:tickLblPos val="nextTo"/>
        <c:crossAx val="128855040"/>
        <c:crosses val="autoZero"/>
        <c:crossBetween val="between"/>
      </c:valAx>
    </c:plotArea>
    <c:legend>
      <c:legendPos val="r"/>
      <c:layout>
        <c:manualLayout>
          <c:xMode val="edge"/>
          <c:yMode val="edge"/>
          <c:x val="0.74477909011374377"/>
          <c:y val="0.89826356954531605"/>
          <c:w val="0.21218395651490321"/>
          <c:h val="5.9943369720863053E-2"/>
        </c:manualLayout>
      </c:layout>
    </c:legend>
    <c:plotVisOnly val="1"/>
  </c:chart>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en-GB"/>
  <c:chart>
    <c:autoTitleDeleted val="1"/>
    <c:plotArea>
      <c:layout/>
      <c:barChart>
        <c:barDir val="bar"/>
        <c:grouping val="clustered"/>
        <c:ser>
          <c:idx val="0"/>
          <c:order val="0"/>
          <c:tx>
            <c:strRef>
              <c:f>Response!$D$165</c:f>
              <c:strCache>
                <c:ptCount val="1"/>
                <c:pt idx="0">
                  <c:v>% of respondents</c:v>
                </c:pt>
              </c:strCache>
            </c:strRef>
          </c:tx>
          <c:cat>
            <c:strRef>
              <c:f>Response!$C$166:$C$183</c:f>
              <c:strCache>
                <c:ptCount val="18"/>
                <c:pt idx="0">
                  <c:v>Signs/ information boards</c:v>
                </c:pt>
                <c:pt idx="1">
                  <c:v>Leaflets</c:v>
                </c:pt>
                <c:pt idx="2">
                  <c:v>Advertise local groups/activities</c:v>
                </c:pt>
                <c:pt idx="3">
                  <c:v>Website</c:v>
                </c:pt>
                <c:pt idx="4">
                  <c:v>Events</c:v>
                </c:pt>
                <c:pt idx="5">
                  <c:v>Parish Magazine + more articles</c:v>
                </c:pt>
                <c:pt idx="6">
                  <c:v>Publicise historical society</c:v>
                </c:pt>
                <c:pt idx="7">
                  <c:v>Talks by speakers</c:v>
                </c:pt>
                <c:pt idx="8">
                  <c:v>Circular walks </c:v>
                </c:pt>
                <c:pt idx="9">
                  <c:v>Publicity in Newspapers and Carlisle libraries</c:v>
                </c:pt>
                <c:pt idx="10">
                  <c:v>Publicity with tourist agents</c:v>
                </c:pt>
                <c:pt idx="11">
                  <c:v>School presentations</c:v>
                </c:pt>
                <c:pt idx="12">
                  <c:v>Country craft events/agricultural history events</c:v>
                </c:pt>
                <c:pt idx="13">
                  <c:v>Site visits</c:v>
                </c:pt>
                <c:pt idx="14">
                  <c:v>Don't want Disneyfication</c:v>
                </c:pt>
                <c:pt idx="15">
                  <c:v>Maintain church </c:v>
                </c:pt>
                <c:pt idx="16">
                  <c:v>Facebook page</c:v>
                </c:pt>
                <c:pt idx="17">
                  <c:v>Develop museums</c:v>
                </c:pt>
              </c:strCache>
            </c:strRef>
          </c:cat>
          <c:val>
            <c:numRef>
              <c:f>Response!$D$166:$D$183</c:f>
              <c:numCache>
                <c:formatCode>0</c:formatCode>
                <c:ptCount val="18"/>
                <c:pt idx="0">
                  <c:v>16.216216216216218</c:v>
                </c:pt>
                <c:pt idx="1">
                  <c:v>11.711711711711686</c:v>
                </c:pt>
                <c:pt idx="2">
                  <c:v>9.0090090090090342</c:v>
                </c:pt>
                <c:pt idx="3">
                  <c:v>7.2072072072072055</c:v>
                </c:pt>
                <c:pt idx="4">
                  <c:v>5.4054054054054053</c:v>
                </c:pt>
                <c:pt idx="5">
                  <c:v>4.5045045045045047</c:v>
                </c:pt>
                <c:pt idx="6">
                  <c:v>3.6036036036036037</c:v>
                </c:pt>
                <c:pt idx="7">
                  <c:v>2.7027027027027075</c:v>
                </c:pt>
                <c:pt idx="8">
                  <c:v>2.7027027027027075</c:v>
                </c:pt>
                <c:pt idx="9">
                  <c:v>2.7027027027027075</c:v>
                </c:pt>
                <c:pt idx="10">
                  <c:v>2.7027027027027075</c:v>
                </c:pt>
                <c:pt idx="11">
                  <c:v>1.801801801801802</c:v>
                </c:pt>
                <c:pt idx="12">
                  <c:v>1.801801801801802</c:v>
                </c:pt>
                <c:pt idx="13">
                  <c:v>1.801801801801802</c:v>
                </c:pt>
                <c:pt idx="14">
                  <c:v>1.801801801801802</c:v>
                </c:pt>
                <c:pt idx="15">
                  <c:v>0.90090090090090058</c:v>
                </c:pt>
                <c:pt idx="16">
                  <c:v>0.90090090090090058</c:v>
                </c:pt>
                <c:pt idx="17">
                  <c:v>0.90090090090090058</c:v>
                </c:pt>
              </c:numCache>
            </c:numRef>
          </c:val>
        </c:ser>
        <c:axId val="128905216"/>
        <c:axId val="128906752"/>
      </c:barChart>
      <c:catAx>
        <c:axId val="128905216"/>
        <c:scaling>
          <c:orientation val="minMax"/>
        </c:scaling>
        <c:axPos val="l"/>
        <c:tickLblPos val="nextTo"/>
        <c:crossAx val="128906752"/>
        <c:crosses val="autoZero"/>
        <c:auto val="1"/>
        <c:lblAlgn val="ctr"/>
        <c:lblOffset val="100"/>
      </c:catAx>
      <c:valAx>
        <c:axId val="128906752"/>
        <c:scaling>
          <c:orientation val="minMax"/>
        </c:scaling>
        <c:axPos val="b"/>
        <c:majorGridlines/>
        <c:numFmt formatCode="0" sourceLinked="1"/>
        <c:tickLblPos val="nextTo"/>
        <c:crossAx val="128905216"/>
        <c:crosses val="autoZero"/>
        <c:crossBetween val="between"/>
      </c:valAx>
    </c:plotArea>
    <c:legend>
      <c:legendPos val="b"/>
      <c:layout>
        <c:manualLayout>
          <c:xMode val="edge"/>
          <c:yMode val="edge"/>
          <c:x val="0.6728779039430689"/>
          <c:y val="0.92430878016854578"/>
          <c:w val="0.29126856150249364"/>
          <c:h val="5.5125667132225512E-2"/>
        </c:manualLayout>
      </c:layout>
    </c:legend>
    <c:plotVisOnly val="1"/>
  </c:chart>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en-GB"/>
  <c:chart>
    <c:autoTitleDeleted val="1"/>
    <c:plotArea>
      <c:layout>
        <c:manualLayout>
          <c:layoutTarget val="inner"/>
          <c:xMode val="edge"/>
          <c:yMode val="edge"/>
          <c:x val="0.50325966573130465"/>
          <c:y val="2.0774315391879215E-2"/>
          <c:w val="0.46137277909598873"/>
          <c:h val="0.88643141278728266"/>
        </c:manualLayout>
      </c:layout>
      <c:barChart>
        <c:barDir val="bar"/>
        <c:grouping val="clustered"/>
        <c:ser>
          <c:idx val="0"/>
          <c:order val="0"/>
          <c:tx>
            <c:strRef>
              <c:f>Other!$D$5</c:f>
              <c:strCache>
                <c:ptCount val="1"/>
                <c:pt idx="0">
                  <c:v>% of respondents</c:v>
                </c:pt>
              </c:strCache>
            </c:strRef>
          </c:tx>
          <c:cat>
            <c:strRef>
              <c:f>Other!$B$6:$C$38</c:f>
              <c:strCache>
                <c:ptCount val="33"/>
                <c:pt idx="0">
                  <c:v>All groups, societies &amp; contacts</c:v>
                </c:pt>
                <c:pt idx="1">
                  <c:v> Parish Council role, contacts and minutes</c:v>
                </c:pt>
                <c:pt idx="2">
                  <c:v>Bus timetables</c:v>
                </c:pt>
                <c:pt idx="3">
                  <c:v> Local trades information</c:v>
                </c:pt>
                <c:pt idx="4">
                  <c:v>Church details and services</c:v>
                </c:pt>
                <c:pt idx="5">
                  <c:v>Walks &amp; Maps</c:v>
                </c:pt>
                <c:pt idx="6">
                  <c:v>Content of Parish News</c:v>
                </c:pt>
                <c:pt idx="7">
                  <c:v>Accommodation/B &amp; B's</c:v>
                </c:pt>
                <c:pt idx="8">
                  <c:v>Local news</c:v>
                </c:pt>
                <c:pt idx="9">
                  <c:v> Historic Information</c:v>
                </c:pt>
                <c:pt idx="10">
                  <c:v> Rural Wheels</c:v>
                </c:pt>
                <c:pt idx="11">
                  <c:v>Parish Plan</c:v>
                </c:pt>
                <c:pt idx="12">
                  <c:v> Links to other websites/parishes</c:v>
                </c:pt>
                <c:pt idx="13">
                  <c:v> weather forecast</c:v>
                </c:pt>
                <c:pt idx="14">
                  <c:v>Freecycling, Wants, sales exchange</c:v>
                </c:pt>
                <c:pt idx="15">
                  <c:v>Adverts</c:v>
                </c:pt>
                <c:pt idx="16">
                  <c:v> Planning Applications </c:v>
                </c:pt>
                <c:pt idx="17">
                  <c:v> Promote area</c:v>
                </c:pt>
                <c:pt idx="18">
                  <c:v>Events Diary, Photos of Activities</c:v>
                </c:pt>
                <c:pt idx="19">
                  <c:v>Hadrians Wall information</c:v>
                </c:pt>
                <c:pt idx="20">
                  <c:v>Doctors &amp; Emergency Services information</c:v>
                </c:pt>
                <c:pt idx="21">
                  <c:v>Campsites</c:v>
                </c:pt>
                <c:pt idx="22">
                  <c:v>Police Warnings &amp; Advice</c:v>
                </c:pt>
                <c:pt idx="23">
                  <c:v>Local facilities</c:v>
                </c:pt>
                <c:pt idx="24">
                  <c:v>Grants availability</c:v>
                </c:pt>
                <c:pt idx="25">
                  <c:v>Forum/Requests page</c:v>
                </c:pt>
                <c:pt idx="26">
                  <c:v>Childrens activities</c:v>
                </c:pt>
                <c:pt idx="27">
                  <c:v>Pub Opening</c:v>
                </c:pt>
                <c:pt idx="28">
                  <c:v> Places of Interest</c:v>
                </c:pt>
                <c:pt idx="29">
                  <c:v>Shopping</c:v>
                </c:pt>
                <c:pt idx="30">
                  <c:v> Information on closure of illegal Carr Bed enterprise</c:v>
                </c:pt>
                <c:pt idx="31">
                  <c:v>Road closures</c:v>
                </c:pt>
                <c:pt idx="32">
                  <c:v>Refuse Collections dates</c:v>
                </c:pt>
              </c:strCache>
            </c:strRef>
          </c:cat>
          <c:val>
            <c:numRef>
              <c:f>Other!$D$6:$D$38</c:f>
              <c:numCache>
                <c:formatCode>General</c:formatCode>
                <c:ptCount val="33"/>
                <c:pt idx="0">
                  <c:v>13</c:v>
                </c:pt>
                <c:pt idx="1">
                  <c:v>11</c:v>
                </c:pt>
                <c:pt idx="2">
                  <c:v>11</c:v>
                </c:pt>
                <c:pt idx="3">
                  <c:v>10</c:v>
                </c:pt>
                <c:pt idx="4">
                  <c:v>5</c:v>
                </c:pt>
                <c:pt idx="5">
                  <c:v>5</c:v>
                </c:pt>
                <c:pt idx="6">
                  <c:v>4</c:v>
                </c:pt>
                <c:pt idx="7">
                  <c:v>4</c:v>
                </c:pt>
                <c:pt idx="8">
                  <c:v>3</c:v>
                </c:pt>
                <c:pt idx="9">
                  <c:v>3</c:v>
                </c:pt>
                <c:pt idx="10">
                  <c:v>3</c:v>
                </c:pt>
                <c:pt idx="11">
                  <c:v>2</c:v>
                </c:pt>
                <c:pt idx="12">
                  <c:v>2</c:v>
                </c:pt>
                <c:pt idx="13">
                  <c:v>2</c:v>
                </c:pt>
                <c:pt idx="14">
                  <c:v>2</c:v>
                </c:pt>
                <c:pt idx="15">
                  <c:v>2</c:v>
                </c:pt>
                <c:pt idx="16">
                  <c:v>2</c:v>
                </c:pt>
                <c:pt idx="17">
                  <c:v>2</c:v>
                </c:pt>
                <c:pt idx="18">
                  <c:v>1</c:v>
                </c:pt>
                <c:pt idx="19">
                  <c:v>1</c:v>
                </c:pt>
                <c:pt idx="20">
                  <c:v>1</c:v>
                </c:pt>
                <c:pt idx="21">
                  <c:v>1</c:v>
                </c:pt>
                <c:pt idx="22">
                  <c:v>1</c:v>
                </c:pt>
                <c:pt idx="23">
                  <c:v>1</c:v>
                </c:pt>
                <c:pt idx="24">
                  <c:v>1</c:v>
                </c:pt>
                <c:pt idx="25">
                  <c:v>1</c:v>
                </c:pt>
                <c:pt idx="26">
                  <c:v>1</c:v>
                </c:pt>
                <c:pt idx="27">
                  <c:v>1</c:v>
                </c:pt>
                <c:pt idx="28">
                  <c:v>1</c:v>
                </c:pt>
                <c:pt idx="29">
                  <c:v>1</c:v>
                </c:pt>
                <c:pt idx="30">
                  <c:v>1</c:v>
                </c:pt>
                <c:pt idx="31">
                  <c:v>1</c:v>
                </c:pt>
                <c:pt idx="32">
                  <c:v>1</c:v>
                </c:pt>
              </c:numCache>
            </c:numRef>
          </c:val>
        </c:ser>
        <c:axId val="129196800"/>
        <c:axId val="129198336"/>
      </c:barChart>
      <c:catAx>
        <c:axId val="129196800"/>
        <c:scaling>
          <c:orientation val="minMax"/>
        </c:scaling>
        <c:axPos val="l"/>
        <c:tickLblPos val="nextTo"/>
        <c:crossAx val="129198336"/>
        <c:crosses val="autoZero"/>
        <c:auto val="1"/>
        <c:lblAlgn val="ctr"/>
        <c:lblOffset val="100"/>
      </c:catAx>
      <c:valAx>
        <c:axId val="129198336"/>
        <c:scaling>
          <c:orientation val="minMax"/>
        </c:scaling>
        <c:axPos val="b"/>
        <c:majorGridlines/>
        <c:numFmt formatCode="General" sourceLinked="1"/>
        <c:tickLblPos val="nextTo"/>
        <c:crossAx val="129196800"/>
        <c:crosses val="autoZero"/>
        <c:crossBetween val="between"/>
      </c:valAx>
    </c:plotArea>
    <c:legend>
      <c:legendPos val="b"/>
      <c:layout>
        <c:manualLayout>
          <c:xMode val="edge"/>
          <c:yMode val="edge"/>
          <c:x val="0.74845318834375252"/>
          <c:y val="0.95451763288795577"/>
          <c:w val="0.21627874327727556"/>
          <c:h val="3.4150922352836198E-2"/>
        </c:manualLayout>
      </c:layout>
    </c:legend>
    <c:plotVisOnly val="1"/>
  </c:chart>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en-GB"/>
  <c:chart>
    <c:plotArea>
      <c:layout/>
      <c:pieChart>
        <c:varyColors val="1"/>
        <c:ser>
          <c:idx val="0"/>
          <c:order val="0"/>
          <c:spPr>
            <a:solidFill>
              <a:srgbClr val="EEECE1"/>
            </a:solidFill>
            <a:ln>
              <a:solidFill>
                <a:prstClr val="black"/>
              </a:solidFill>
            </a:ln>
          </c:spPr>
          <c:dLbls>
            <c:dLbl>
              <c:idx val="0"/>
              <c:layout>
                <c:manualLayout>
                  <c:x val="-0.13857397523997267"/>
                  <c:y val="0.16802847007213295"/>
                </c:manualLayout>
              </c:layout>
              <c:tx>
                <c:rich>
                  <a:bodyPr/>
                  <a:lstStyle/>
                  <a:p>
                    <a:r>
                      <a:rPr lang="en-US"/>
                      <a:t>Planning, 11%</a:t>
                    </a:r>
                  </a:p>
                </c:rich>
              </c:tx>
              <c:showVal val="1"/>
              <c:showCatName val="1"/>
            </c:dLbl>
            <c:dLbl>
              <c:idx val="1"/>
              <c:layout>
                <c:manualLayout>
                  <c:x val="-0.23343642984054649"/>
                  <c:y val="-0.20254092646457847"/>
                </c:manualLayout>
              </c:layout>
              <c:tx>
                <c:rich>
                  <a:bodyPr/>
                  <a:lstStyle/>
                  <a:p>
                    <a:r>
                      <a:rPr lang="en-US"/>
                      <a:t>Road Transport, 29%</a:t>
                    </a:r>
                  </a:p>
                </c:rich>
              </c:tx>
              <c:showVal val="1"/>
              <c:showCatName val="1"/>
            </c:dLbl>
            <c:dLbl>
              <c:idx val="2"/>
              <c:tx>
                <c:rich>
                  <a:bodyPr/>
                  <a:lstStyle/>
                  <a:p>
                    <a:r>
                      <a:rPr lang="en-US"/>
                      <a:t>Maintenance General, 13%</a:t>
                    </a:r>
                  </a:p>
                </c:rich>
              </c:tx>
              <c:showVal val="1"/>
              <c:showCatName val="1"/>
            </c:dLbl>
            <c:dLbl>
              <c:idx val="3"/>
              <c:tx>
                <c:rich>
                  <a:bodyPr/>
                  <a:lstStyle/>
                  <a:p>
                    <a:r>
                      <a:rPr lang="en-US"/>
                      <a:t>Maintenance Tourist, 3%</a:t>
                    </a:r>
                  </a:p>
                </c:rich>
              </c:tx>
              <c:showVal val="1"/>
              <c:showCatName val="1"/>
            </c:dLbl>
            <c:dLbl>
              <c:idx val="4"/>
              <c:tx>
                <c:rich>
                  <a:bodyPr/>
                  <a:lstStyle/>
                  <a:p>
                    <a:r>
                      <a:rPr lang="en-US"/>
                      <a:t>Information General, 3%</a:t>
                    </a:r>
                  </a:p>
                </c:rich>
              </c:tx>
              <c:showVal val="1"/>
              <c:showCatName val="1"/>
            </c:dLbl>
            <c:dLbl>
              <c:idx val="5"/>
              <c:tx>
                <c:rich>
                  <a:bodyPr/>
                  <a:lstStyle/>
                  <a:p>
                    <a:r>
                      <a:rPr lang="en-US"/>
                      <a:t>Information Tourist, 5%</a:t>
                    </a:r>
                  </a:p>
                </c:rich>
              </c:tx>
              <c:showVal val="1"/>
              <c:showCatName val="1"/>
            </c:dLbl>
            <c:dLbl>
              <c:idx val="6"/>
              <c:tx>
                <c:rich>
                  <a:bodyPr/>
                  <a:lstStyle/>
                  <a:p>
                    <a:r>
                      <a:rPr lang="en-US"/>
                      <a:t>Local Facilities, 6%</a:t>
                    </a:r>
                  </a:p>
                </c:rich>
              </c:tx>
              <c:showVal val="1"/>
              <c:showCatName val="1"/>
            </c:dLbl>
            <c:dLbl>
              <c:idx val="7"/>
              <c:tx>
                <c:rich>
                  <a:bodyPr/>
                  <a:lstStyle/>
                  <a:p>
                    <a:r>
                      <a:rPr lang="en-US"/>
                      <a:t>Police &amp; Sec, 1%</a:t>
                    </a:r>
                  </a:p>
                </c:rich>
              </c:tx>
              <c:showVal val="1"/>
              <c:showCatName val="1"/>
            </c:dLbl>
            <c:showVal val="1"/>
            <c:showCatName val="1"/>
            <c:showLeaderLines val="1"/>
          </c:dLbls>
          <c:cat>
            <c:strRef>
              <c:f>Other!$X$88:$X$95</c:f>
              <c:strCache>
                <c:ptCount val="8"/>
                <c:pt idx="0">
                  <c:v>Planning</c:v>
                </c:pt>
                <c:pt idx="1">
                  <c:v>Road Transport</c:v>
                </c:pt>
                <c:pt idx="2">
                  <c:v>Maintenance General</c:v>
                </c:pt>
                <c:pt idx="3">
                  <c:v>Maintenance Tourist</c:v>
                </c:pt>
                <c:pt idx="4">
                  <c:v>Information General</c:v>
                </c:pt>
                <c:pt idx="5">
                  <c:v>Information Tourist</c:v>
                </c:pt>
                <c:pt idx="6">
                  <c:v>Local Facilities</c:v>
                </c:pt>
                <c:pt idx="7">
                  <c:v>Police &amp; Sec</c:v>
                </c:pt>
              </c:strCache>
            </c:strRef>
          </c:cat>
          <c:val>
            <c:numRef>
              <c:f>Other!$Y$88:$Y$95</c:f>
              <c:numCache>
                <c:formatCode>General</c:formatCode>
                <c:ptCount val="8"/>
                <c:pt idx="0">
                  <c:v>11</c:v>
                </c:pt>
                <c:pt idx="1">
                  <c:v>29</c:v>
                </c:pt>
                <c:pt idx="2">
                  <c:v>13</c:v>
                </c:pt>
                <c:pt idx="3">
                  <c:v>3</c:v>
                </c:pt>
                <c:pt idx="4">
                  <c:v>3</c:v>
                </c:pt>
                <c:pt idx="5">
                  <c:v>5</c:v>
                </c:pt>
                <c:pt idx="6">
                  <c:v>6</c:v>
                </c:pt>
                <c:pt idx="7">
                  <c:v>1</c:v>
                </c:pt>
              </c:numCache>
            </c:numRef>
          </c:val>
        </c:ser>
        <c:firstSliceAng val="0"/>
      </c:pieChart>
    </c:plotArea>
    <c:plotVisOnly val="1"/>
    <c:dispBlanksAs val="zero"/>
  </c:chart>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lang val="en-GB"/>
  <c:chart>
    <c:autoTitleDeleted val="1"/>
    <c:plotArea>
      <c:layout>
        <c:manualLayout>
          <c:layoutTarget val="inner"/>
          <c:xMode val="edge"/>
          <c:yMode val="edge"/>
          <c:x val="0.55421151885311593"/>
          <c:y val="2.110311750599532E-2"/>
          <c:w val="0.34774780932277088"/>
          <c:h val="0.88463392435657773"/>
        </c:manualLayout>
      </c:layout>
      <c:barChart>
        <c:barDir val="bar"/>
        <c:grouping val="clustered"/>
        <c:ser>
          <c:idx val="0"/>
          <c:order val="0"/>
          <c:tx>
            <c:strRef>
              <c:f>Other!$C$43</c:f>
              <c:strCache>
                <c:ptCount val="1"/>
                <c:pt idx="0">
                  <c:v>% of respondents</c:v>
                </c:pt>
              </c:strCache>
            </c:strRef>
          </c:tx>
          <c:cat>
            <c:strRef>
              <c:f>Other!$B$44:$B$80</c:f>
              <c:strCache>
                <c:ptCount val="37"/>
                <c:pt idx="0">
                  <c:v>Road safety &amp; maintenance generally</c:v>
                </c:pt>
                <c:pt idx="1">
                  <c:v> Flooded roads, drains &amp; ditches maintenance</c:v>
                </c:pt>
                <c:pt idx="2">
                  <c:v> Litter and Fly-tipping</c:v>
                </c:pt>
                <c:pt idx="3">
                  <c:v>Transport</c:v>
                </c:pt>
                <c:pt idx="4">
                  <c:v>Low cost housing for young people/single elderly</c:v>
                </c:pt>
                <c:pt idx="5">
                  <c:v>Speeding</c:v>
                </c:pt>
                <c:pt idx="6">
                  <c:v>Pavements for walkers along roads</c:v>
                </c:pt>
                <c:pt idx="7">
                  <c:v> Information for parishioners/visitors</c:v>
                </c:pt>
                <c:pt idx="8">
                  <c:v>State of roads/pavements</c:v>
                </c:pt>
                <c:pt idx="9">
                  <c:v>Keep people interested/involved</c:v>
                </c:pt>
                <c:pt idx="10">
                  <c:v>Passing places on narrow roads</c:v>
                </c:pt>
                <c:pt idx="11">
                  <c:v> Promote area for tourism</c:v>
                </c:pt>
                <c:pt idx="12">
                  <c:v> Resist pylons</c:v>
                </c:pt>
                <c:pt idx="13">
                  <c:v>Resist wind-farms</c:v>
                </c:pt>
                <c:pt idx="14">
                  <c:v>Resist urban sprawl</c:v>
                </c:pt>
                <c:pt idx="15">
                  <c:v>Erosion of footpath</c:v>
                </c:pt>
                <c:pt idx="16">
                  <c:v>No funds so what's point anyway</c:v>
                </c:pt>
                <c:pt idx="17">
                  <c:v>Planning</c:v>
                </c:pt>
                <c:pt idx="18">
                  <c:v>Tidiness and appearance</c:v>
                </c:pt>
                <c:pt idx="19">
                  <c:v>Welcome pack/website</c:v>
                </c:pt>
                <c:pt idx="20">
                  <c:v> Footpath Kirkandrews to Beaumont</c:v>
                </c:pt>
                <c:pt idx="21">
                  <c:v>External toilets at hall</c:v>
                </c:pt>
                <c:pt idx="22">
                  <c:v>Traffic Management</c:v>
                </c:pt>
                <c:pt idx="23">
                  <c:v>More Activities for all age groups</c:v>
                </c:pt>
                <c:pt idx="24">
                  <c:v>Maintain Hadrians Trail (Kirkandrews-Beaumont)</c:v>
                </c:pt>
                <c:pt idx="25">
                  <c:v>Mains drainage</c:v>
                </c:pt>
                <c:pt idx="26">
                  <c:v>Avoid detrimental development</c:v>
                </c:pt>
                <c:pt idx="27">
                  <c:v>Illegal field sports</c:v>
                </c:pt>
                <c:pt idx="28">
                  <c:v>Affordable Housing (long lead time)</c:v>
                </c:pt>
                <c:pt idx="29">
                  <c:v>Website</c:v>
                </c:pt>
                <c:pt idx="30">
                  <c:v>Dangerous Junctions</c:v>
                </c:pt>
                <c:pt idx="31">
                  <c:v>Dog Muck (signs on lamp posts don't work)</c:v>
                </c:pt>
                <c:pt idx="32">
                  <c:v> Develop wild flowers, trees</c:v>
                </c:pt>
                <c:pt idx="33">
                  <c:v>Retain rural character</c:v>
                </c:pt>
                <c:pt idx="34">
                  <c:v> No school, so no interaction for kids</c:v>
                </c:pt>
                <c:pt idx="35">
                  <c:v>Stop any developments</c:v>
                </c:pt>
                <c:pt idx="36">
                  <c:v>Awareness of children</c:v>
                </c:pt>
              </c:strCache>
            </c:strRef>
          </c:cat>
          <c:val>
            <c:numRef>
              <c:f>Other!$C$44:$C$80</c:f>
              <c:numCache>
                <c:formatCode>0</c:formatCode>
                <c:ptCount val="37"/>
                <c:pt idx="0">
                  <c:v>17.117117117117164</c:v>
                </c:pt>
                <c:pt idx="1">
                  <c:v>3.6036036036036037</c:v>
                </c:pt>
                <c:pt idx="2">
                  <c:v>2.7027027027027075</c:v>
                </c:pt>
                <c:pt idx="3">
                  <c:v>2.7027027027027075</c:v>
                </c:pt>
                <c:pt idx="4">
                  <c:v>2.7027027027027075</c:v>
                </c:pt>
                <c:pt idx="5">
                  <c:v>1.801801801801802</c:v>
                </c:pt>
                <c:pt idx="6">
                  <c:v>1.801801801801802</c:v>
                </c:pt>
                <c:pt idx="7">
                  <c:v>1.801801801801802</c:v>
                </c:pt>
                <c:pt idx="8">
                  <c:v>1.801801801801802</c:v>
                </c:pt>
                <c:pt idx="9">
                  <c:v>1.801801801801802</c:v>
                </c:pt>
                <c:pt idx="10">
                  <c:v>1.801801801801802</c:v>
                </c:pt>
                <c:pt idx="11">
                  <c:v>1.801801801801802</c:v>
                </c:pt>
                <c:pt idx="12">
                  <c:v>0.90090090090090058</c:v>
                </c:pt>
                <c:pt idx="13">
                  <c:v>0.90090090090090058</c:v>
                </c:pt>
                <c:pt idx="14">
                  <c:v>0.90090090090090058</c:v>
                </c:pt>
                <c:pt idx="15">
                  <c:v>0.90090090090090058</c:v>
                </c:pt>
                <c:pt idx="16">
                  <c:v>0.90090090090090058</c:v>
                </c:pt>
                <c:pt idx="17">
                  <c:v>0.90090090090090058</c:v>
                </c:pt>
                <c:pt idx="18">
                  <c:v>0.90090090090090058</c:v>
                </c:pt>
                <c:pt idx="19">
                  <c:v>0.90090090090090058</c:v>
                </c:pt>
                <c:pt idx="20">
                  <c:v>0.90090090090090058</c:v>
                </c:pt>
                <c:pt idx="21">
                  <c:v>0.90090090090090058</c:v>
                </c:pt>
                <c:pt idx="22">
                  <c:v>0.90090090090090058</c:v>
                </c:pt>
                <c:pt idx="23">
                  <c:v>0.90090090090090058</c:v>
                </c:pt>
                <c:pt idx="24">
                  <c:v>0.90090090090090058</c:v>
                </c:pt>
                <c:pt idx="25">
                  <c:v>0.90090090090090058</c:v>
                </c:pt>
                <c:pt idx="26">
                  <c:v>0.90090090090090058</c:v>
                </c:pt>
                <c:pt idx="27">
                  <c:v>0.90090090090090058</c:v>
                </c:pt>
                <c:pt idx="28">
                  <c:v>0.90090090090090058</c:v>
                </c:pt>
                <c:pt idx="29">
                  <c:v>0.90090090090090058</c:v>
                </c:pt>
                <c:pt idx="30">
                  <c:v>0.90090090090090058</c:v>
                </c:pt>
                <c:pt idx="31">
                  <c:v>0.90090090090090058</c:v>
                </c:pt>
                <c:pt idx="32">
                  <c:v>0.90090090090090058</c:v>
                </c:pt>
                <c:pt idx="33">
                  <c:v>0.90090090090090058</c:v>
                </c:pt>
                <c:pt idx="34">
                  <c:v>0.90090090090090058</c:v>
                </c:pt>
                <c:pt idx="35">
                  <c:v>0.90090090090090058</c:v>
                </c:pt>
                <c:pt idx="36">
                  <c:v>0.90090090090090058</c:v>
                </c:pt>
              </c:numCache>
            </c:numRef>
          </c:val>
        </c:ser>
        <c:axId val="132803584"/>
        <c:axId val="132829952"/>
      </c:barChart>
      <c:catAx>
        <c:axId val="132803584"/>
        <c:scaling>
          <c:orientation val="minMax"/>
        </c:scaling>
        <c:axPos val="l"/>
        <c:tickLblPos val="nextTo"/>
        <c:crossAx val="132829952"/>
        <c:crosses val="autoZero"/>
        <c:auto val="1"/>
        <c:lblAlgn val="ctr"/>
        <c:lblOffset val="100"/>
      </c:catAx>
      <c:valAx>
        <c:axId val="132829952"/>
        <c:scaling>
          <c:orientation val="minMax"/>
        </c:scaling>
        <c:axPos val="b"/>
        <c:majorGridlines/>
        <c:numFmt formatCode="0" sourceLinked="1"/>
        <c:tickLblPos val="nextTo"/>
        <c:crossAx val="132803584"/>
        <c:crosses val="autoZero"/>
        <c:crossBetween val="between"/>
      </c:valAx>
    </c:plotArea>
    <c:legend>
      <c:legendPos val="b"/>
      <c:layout>
        <c:manualLayout>
          <c:xMode val="edge"/>
          <c:yMode val="edge"/>
          <c:x val="0.76052219637573093"/>
          <c:y val="0.95266559643626592"/>
          <c:w val="0.21003726607709791"/>
          <c:h val="3.5541543753444441E-2"/>
        </c:manualLayout>
      </c:layout>
    </c:legend>
    <c:plotVisOnly val="1"/>
  </c:chart>
  <c:externalData r:id="rId1"/>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en-GB"/>
  <c:chart>
    <c:plotArea>
      <c:layout>
        <c:manualLayout>
          <c:layoutTarget val="inner"/>
          <c:xMode val="edge"/>
          <c:yMode val="edge"/>
          <c:x val="0.10968482598211912"/>
          <c:y val="6.7300837395325594E-2"/>
          <c:w val="0.79147045643685165"/>
          <c:h val="0.92715110611173601"/>
        </c:manualLayout>
      </c:layout>
      <c:pieChart>
        <c:varyColors val="1"/>
        <c:ser>
          <c:idx val="0"/>
          <c:order val="0"/>
          <c:spPr>
            <a:solidFill>
              <a:schemeClr val="bg2"/>
            </a:solidFill>
            <a:ln w="12700">
              <a:solidFill>
                <a:srgbClr val="000000"/>
              </a:solidFill>
              <a:prstDash val="solid"/>
            </a:ln>
          </c:spPr>
          <c:dLbls>
            <c:dLbl>
              <c:idx val="0"/>
              <c:layout>
                <c:manualLayout>
                  <c:x val="-0.18832678594914198"/>
                  <c:y val="0.2225036089238841"/>
                </c:manualLayout>
              </c:layout>
              <c:tx>
                <c:rich>
                  <a:bodyPr/>
                  <a:lstStyle/>
                  <a:p>
                    <a:r>
                      <a:rPr lang="en-US"/>
                      <a:t>Reduce dirt/litter, 25%</a:t>
                    </a:r>
                  </a:p>
                </c:rich>
              </c:tx>
              <c:showVal val="1"/>
              <c:showCatName val="1"/>
            </c:dLbl>
            <c:dLbl>
              <c:idx val="1"/>
              <c:layout>
                <c:manualLayout>
                  <c:x val="-0.18366536500010691"/>
                  <c:y val="-0.16330483689538824"/>
                </c:manualLayout>
              </c:layout>
              <c:tx>
                <c:rich>
                  <a:bodyPr/>
                  <a:lstStyle/>
                  <a:p>
                    <a:r>
                      <a:rPr lang="en-US"/>
                      <a:t>Skate park, 25%</a:t>
                    </a:r>
                  </a:p>
                </c:rich>
              </c:tx>
              <c:showVal val="1"/>
              <c:showCatName val="1"/>
            </c:dLbl>
            <c:dLbl>
              <c:idx val="2"/>
              <c:layout>
                <c:manualLayout>
                  <c:x val="5.2150343952104124E-5"/>
                  <c:y val="-1.7450787401574804E-3"/>
                </c:manualLayout>
              </c:layout>
              <c:tx>
                <c:rich>
                  <a:bodyPr/>
                  <a:lstStyle/>
                  <a:p>
                    <a:r>
                      <a:rPr lang="en-US" sz="1000" baseline="0"/>
                      <a:t>More playground resources, 13%</a:t>
                    </a:r>
                  </a:p>
                </c:rich>
              </c:tx>
              <c:showVal val="1"/>
              <c:showCatName val="1"/>
            </c:dLbl>
            <c:dLbl>
              <c:idx val="3"/>
              <c:tx>
                <c:rich>
                  <a:bodyPr/>
                  <a:lstStyle/>
                  <a:p>
                    <a:r>
                      <a:rPr lang="en-US"/>
                      <a:t>No potholes, 13%</a:t>
                    </a:r>
                  </a:p>
                </c:rich>
              </c:tx>
              <c:showVal val="1"/>
              <c:showCatName val="1"/>
            </c:dLbl>
            <c:dLbl>
              <c:idx val="4"/>
              <c:tx>
                <c:rich>
                  <a:bodyPr/>
                  <a:lstStyle/>
                  <a:p>
                    <a:r>
                      <a:rPr lang="en-US"/>
                      <a:t>More pavements, 13 %</a:t>
                    </a:r>
                  </a:p>
                </c:rich>
              </c:tx>
              <c:showVal val="1"/>
              <c:showCatName val="1"/>
            </c:dLbl>
            <c:dLbl>
              <c:idx val="5"/>
              <c:layout>
                <c:manualLayout>
                  <c:x val="0.17279732177929358"/>
                  <c:y val="0.14445431393050642"/>
                </c:manualLayout>
              </c:layout>
              <c:tx>
                <c:rich>
                  <a:bodyPr/>
                  <a:lstStyle/>
                  <a:p>
                    <a:r>
                      <a:rPr lang="en-US"/>
                      <a:t>Better roads / surfaces, 13%</a:t>
                    </a:r>
                  </a:p>
                </c:rich>
              </c:tx>
              <c:showVal val="1"/>
              <c:showCatName val="1"/>
            </c:dLbl>
            <c:dLbl>
              <c:idx val="6"/>
              <c:tx>
                <c:rich>
                  <a:bodyPr/>
                  <a:lstStyle/>
                  <a:p>
                    <a:r>
                      <a:rPr lang="en-US"/>
                      <a:t>Make a castle to play in, 13%</a:t>
                    </a:r>
                  </a:p>
                </c:rich>
              </c:tx>
              <c:showVal val="1"/>
              <c:showCatName val="1"/>
            </c:dLbl>
            <c:spPr>
              <a:noFill/>
              <a:ln w="25400">
                <a:noFill/>
              </a:ln>
            </c:spPr>
            <c:txPr>
              <a:bodyPr/>
              <a:lstStyle/>
              <a:p>
                <a:pPr>
                  <a:defRPr sz="1200" b="0" i="0" u="none" strike="noStrike" baseline="0">
                    <a:solidFill>
                      <a:srgbClr val="000000"/>
                    </a:solidFill>
                    <a:latin typeface="Arial"/>
                    <a:ea typeface="Arial"/>
                    <a:cs typeface="Arial"/>
                  </a:defRPr>
                </a:pPr>
                <a:endParaRPr lang="en-US"/>
              </a:p>
            </c:txPr>
            <c:showVal val="1"/>
            <c:showCatName val="1"/>
            <c:showLeaderLines val="1"/>
          </c:dLbls>
          <c:cat>
            <c:strRef>
              <c:f>'Team C'!$C$133:$C$139</c:f>
              <c:strCache>
                <c:ptCount val="7"/>
                <c:pt idx="0">
                  <c:v>Reduce dirt/litter</c:v>
                </c:pt>
                <c:pt idx="1">
                  <c:v>Skate park</c:v>
                </c:pt>
                <c:pt idx="2">
                  <c:v>More playground resources</c:v>
                </c:pt>
                <c:pt idx="3">
                  <c:v>No potholes</c:v>
                </c:pt>
                <c:pt idx="4">
                  <c:v>More pavements</c:v>
                </c:pt>
                <c:pt idx="5">
                  <c:v>Better roads / surfaces</c:v>
                </c:pt>
                <c:pt idx="6">
                  <c:v>Make a castle to play in</c:v>
                </c:pt>
              </c:strCache>
            </c:strRef>
          </c:cat>
          <c:val>
            <c:numRef>
              <c:f>'Team C'!$D$133:$D$139</c:f>
              <c:numCache>
                <c:formatCode>0</c:formatCode>
                <c:ptCount val="7"/>
                <c:pt idx="0">
                  <c:v>25</c:v>
                </c:pt>
                <c:pt idx="1">
                  <c:v>25</c:v>
                </c:pt>
                <c:pt idx="2">
                  <c:v>12.5</c:v>
                </c:pt>
                <c:pt idx="3">
                  <c:v>12.5</c:v>
                </c:pt>
                <c:pt idx="4">
                  <c:v>12.5</c:v>
                </c:pt>
                <c:pt idx="5">
                  <c:v>12.5</c:v>
                </c:pt>
                <c:pt idx="6">
                  <c:v>12.5</c:v>
                </c:pt>
              </c:numCache>
            </c:numRef>
          </c:val>
        </c:ser>
        <c:dLbls>
          <c:showVal val="1"/>
          <c:showCatName val="1"/>
        </c:dLbls>
        <c:firstSliceAng val="0"/>
      </c:pieChart>
      <c:spPr>
        <a:noFill/>
        <a:ln w="25400">
          <a:noFill/>
        </a:ln>
      </c:spPr>
    </c:plotArea>
    <c:plotVisOnly val="1"/>
    <c:dispBlanksAs val="zero"/>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GB"/>
  <c:chart>
    <c:autoTitleDeleted val="1"/>
    <c:plotArea>
      <c:layout>
        <c:manualLayout>
          <c:layoutTarget val="inner"/>
          <c:xMode val="edge"/>
          <c:yMode val="edge"/>
          <c:x val="0.40281287130267984"/>
          <c:y val="0.17861718880884594"/>
          <c:w val="0.55535923343063265"/>
          <c:h val="0.69989523093846251"/>
        </c:manualLayout>
      </c:layout>
      <c:barChart>
        <c:barDir val="bar"/>
        <c:grouping val="clustered"/>
        <c:ser>
          <c:idx val="0"/>
          <c:order val="0"/>
          <c:tx>
            <c:strRef>
              <c:f>Response!$E$8</c:f>
              <c:strCache>
                <c:ptCount val="1"/>
                <c:pt idx="0">
                  <c:v>% of respondents</c:v>
                </c:pt>
              </c:strCache>
            </c:strRef>
          </c:tx>
          <c:cat>
            <c:strRef>
              <c:f>Response!$C$9:$D$26</c:f>
              <c:strCache>
                <c:ptCount val="18"/>
                <c:pt idx="0">
                  <c:v>More Social events</c:v>
                </c:pt>
                <c:pt idx="1">
                  <c:v>More classes</c:v>
                </c:pt>
                <c:pt idx="2">
                  <c:v>Merge two halls</c:v>
                </c:pt>
                <c:pt idx="3">
                  <c:v>Better publicity</c:v>
                </c:pt>
                <c:pt idx="4">
                  <c:v>WC</c:v>
                </c:pt>
                <c:pt idx="5">
                  <c:v>Wider range of activities</c:v>
                </c:pt>
                <c:pt idx="6">
                  <c:v>Better facilities</c:v>
                </c:pt>
                <c:pt idx="7">
                  <c:v>Better parking</c:v>
                </c:pt>
                <c:pt idx="8">
                  <c:v>Dances</c:v>
                </c:pt>
                <c:pt idx="9">
                  <c:v>Encourage private hire</c:v>
                </c:pt>
                <c:pt idx="10">
                  <c:v>Open more often / during the day</c:v>
                </c:pt>
                <c:pt idx="11">
                  <c:v>Picnic Spots</c:v>
                </c:pt>
                <c:pt idx="12">
                  <c:v>Tourist car park</c:v>
                </c:pt>
                <c:pt idx="13">
                  <c:v>Bunkhouse</c:v>
                </c:pt>
                <c:pt idx="14">
                  <c:v>Campervan Park</c:v>
                </c:pt>
                <c:pt idx="15">
                  <c:v>Drop in centre (sofas + coffee tables)</c:v>
                </c:pt>
                <c:pt idx="16">
                  <c:v>Refreshments</c:v>
                </c:pt>
                <c:pt idx="17">
                  <c:v>Visitors centre</c:v>
                </c:pt>
              </c:strCache>
            </c:strRef>
          </c:cat>
          <c:val>
            <c:numRef>
              <c:f>Response!$E$9:$E$26</c:f>
              <c:numCache>
                <c:formatCode>0</c:formatCode>
                <c:ptCount val="18"/>
                <c:pt idx="0">
                  <c:v>11.711711711711631</c:v>
                </c:pt>
                <c:pt idx="1">
                  <c:v>7.2072072072072055</c:v>
                </c:pt>
                <c:pt idx="2">
                  <c:v>5.4054054054054053</c:v>
                </c:pt>
                <c:pt idx="3">
                  <c:v>4.5045045045045047</c:v>
                </c:pt>
                <c:pt idx="4">
                  <c:v>3.6036036036036037</c:v>
                </c:pt>
                <c:pt idx="5">
                  <c:v>2.7027027027027208</c:v>
                </c:pt>
                <c:pt idx="6">
                  <c:v>1.801801801801802</c:v>
                </c:pt>
                <c:pt idx="7">
                  <c:v>1.801801801801802</c:v>
                </c:pt>
                <c:pt idx="8">
                  <c:v>1.801801801801802</c:v>
                </c:pt>
                <c:pt idx="9">
                  <c:v>1.801801801801802</c:v>
                </c:pt>
                <c:pt idx="10">
                  <c:v>1.801801801801802</c:v>
                </c:pt>
                <c:pt idx="11">
                  <c:v>1.801801801801802</c:v>
                </c:pt>
                <c:pt idx="12">
                  <c:v>1.801801801801802</c:v>
                </c:pt>
                <c:pt idx="13">
                  <c:v>0.90090090090090058</c:v>
                </c:pt>
                <c:pt idx="14">
                  <c:v>0.90090090090090058</c:v>
                </c:pt>
                <c:pt idx="15">
                  <c:v>0.90090090090090058</c:v>
                </c:pt>
                <c:pt idx="16">
                  <c:v>0.90090090090090058</c:v>
                </c:pt>
                <c:pt idx="17">
                  <c:v>0.90090090090090058</c:v>
                </c:pt>
              </c:numCache>
            </c:numRef>
          </c:val>
        </c:ser>
        <c:axId val="93801088"/>
        <c:axId val="93819264"/>
      </c:barChart>
      <c:catAx>
        <c:axId val="93801088"/>
        <c:scaling>
          <c:orientation val="minMax"/>
        </c:scaling>
        <c:axPos val="l"/>
        <c:tickLblPos val="nextTo"/>
        <c:crossAx val="93819264"/>
        <c:crosses val="autoZero"/>
        <c:auto val="1"/>
        <c:lblAlgn val="ctr"/>
        <c:lblOffset val="100"/>
      </c:catAx>
      <c:valAx>
        <c:axId val="93819264"/>
        <c:scaling>
          <c:orientation val="minMax"/>
        </c:scaling>
        <c:axPos val="b"/>
        <c:majorGridlines/>
        <c:numFmt formatCode="0" sourceLinked="1"/>
        <c:tickLblPos val="nextTo"/>
        <c:crossAx val="93801088"/>
        <c:crosses val="autoZero"/>
        <c:crossBetween val="between"/>
      </c:valAx>
    </c:plotArea>
    <c:legend>
      <c:legendPos val="r"/>
      <c:layout>
        <c:manualLayout>
          <c:xMode val="edge"/>
          <c:yMode val="edge"/>
          <c:x val="0.77491969829940921"/>
          <c:y val="0.94063166378061669"/>
          <c:w val="0.1913891269670602"/>
          <c:h val="4.3140156621236957E-2"/>
        </c:manualLayout>
      </c:layout>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GB"/>
  <c:chart>
    <c:autoTitleDeleted val="1"/>
    <c:plotArea>
      <c:layout/>
      <c:barChart>
        <c:barDir val="bar"/>
        <c:grouping val="clustered"/>
        <c:ser>
          <c:idx val="0"/>
          <c:order val="0"/>
          <c:tx>
            <c:strRef>
              <c:f>Response!$D$79</c:f>
              <c:strCache>
                <c:ptCount val="1"/>
                <c:pt idx="0">
                  <c:v>% of respondents</c:v>
                </c:pt>
              </c:strCache>
            </c:strRef>
          </c:tx>
          <c:cat>
            <c:strRef>
              <c:f>Response!$C$80:$C$93</c:f>
              <c:strCache>
                <c:ptCount val="14"/>
                <c:pt idx="0">
                  <c:v>Information boards</c:v>
                </c:pt>
                <c:pt idx="1">
                  <c:v>WC</c:v>
                </c:pt>
                <c:pt idx="2">
                  <c:v>Pubs signposted from Wall</c:v>
                </c:pt>
                <c:pt idx="3">
                  <c:v>Refreshments</c:v>
                </c:pt>
                <c:pt idx="4">
                  <c:v>Benches</c:v>
                </c:pt>
                <c:pt idx="5">
                  <c:v>Events</c:v>
                </c:pt>
                <c:pt idx="6">
                  <c:v>Website</c:v>
                </c:pt>
                <c:pt idx="7">
                  <c:v>Information about Parish history </c:v>
                </c:pt>
                <c:pt idx="8">
                  <c:v>Cycleway</c:v>
                </c:pt>
                <c:pt idx="9">
                  <c:v>Pavements</c:v>
                </c:pt>
                <c:pt idx="10">
                  <c:v>Car parking</c:v>
                </c:pt>
                <c:pt idx="11">
                  <c:v>Bus stop signs</c:v>
                </c:pt>
                <c:pt idx="12">
                  <c:v>Reopen footpath</c:v>
                </c:pt>
                <c:pt idx="13">
                  <c:v>Mixed age social events</c:v>
                </c:pt>
              </c:strCache>
            </c:strRef>
          </c:cat>
          <c:val>
            <c:numRef>
              <c:f>Response!$D$80:$D$93</c:f>
              <c:numCache>
                <c:formatCode>General</c:formatCode>
                <c:ptCount val="14"/>
                <c:pt idx="0">
                  <c:v>8</c:v>
                </c:pt>
                <c:pt idx="1">
                  <c:v>5</c:v>
                </c:pt>
                <c:pt idx="2">
                  <c:v>4</c:v>
                </c:pt>
                <c:pt idx="3">
                  <c:v>4</c:v>
                </c:pt>
                <c:pt idx="4">
                  <c:v>3</c:v>
                </c:pt>
                <c:pt idx="5">
                  <c:v>2</c:v>
                </c:pt>
                <c:pt idx="6">
                  <c:v>2</c:v>
                </c:pt>
                <c:pt idx="7">
                  <c:v>1</c:v>
                </c:pt>
                <c:pt idx="8">
                  <c:v>1</c:v>
                </c:pt>
                <c:pt idx="9">
                  <c:v>1</c:v>
                </c:pt>
                <c:pt idx="10">
                  <c:v>1</c:v>
                </c:pt>
                <c:pt idx="11">
                  <c:v>1</c:v>
                </c:pt>
                <c:pt idx="12">
                  <c:v>1</c:v>
                </c:pt>
                <c:pt idx="13">
                  <c:v>1</c:v>
                </c:pt>
              </c:numCache>
            </c:numRef>
          </c:val>
        </c:ser>
        <c:axId val="93830528"/>
        <c:axId val="93844608"/>
      </c:barChart>
      <c:catAx>
        <c:axId val="93830528"/>
        <c:scaling>
          <c:orientation val="minMax"/>
        </c:scaling>
        <c:axPos val="l"/>
        <c:tickLblPos val="nextTo"/>
        <c:crossAx val="93844608"/>
        <c:crosses val="autoZero"/>
        <c:auto val="1"/>
        <c:lblAlgn val="ctr"/>
        <c:lblOffset val="100"/>
      </c:catAx>
      <c:valAx>
        <c:axId val="93844608"/>
        <c:scaling>
          <c:orientation val="minMax"/>
        </c:scaling>
        <c:axPos val="b"/>
        <c:majorGridlines/>
        <c:numFmt formatCode="General" sourceLinked="1"/>
        <c:tickLblPos val="nextTo"/>
        <c:crossAx val="93830528"/>
        <c:crosses val="autoZero"/>
        <c:crossBetween val="between"/>
      </c:valAx>
    </c:plotArea>
    <c:legend>
      <c:legendPos val="b"/>
      <c:layout>
        <c:manualLayout>
          <c:xMode val="edge"/>
          <c:yMode val="edge"/>
          <c:x val="0.7473443126431466"/>
          <c:y val="0.90692593860550252"/>
          <c:w val="0.23396936080692099"/>
          <c:h val="6.988565559739815E-2"/>
        </c:manualLayout>
      </c:layout>
      <c:spPr>
        <a:noFill/>
      </c:spPr>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GB"/>
  <c:chart>
    <c:autoTitleDeleted val="1"/>
    <c:plotArea>
      <c:layout>
        <c:manualLayout>
          <c:layoutTarget val="inner"/>
          <c:xMode val="edge"/>
          <c:yMode val="edge"/>
          <c:x val="0.50507085056782264"/>
          <c:y val="5.0965257162953477E-2"/>
          <c:w val="0.44655560016496981"/>
          <c:h val="0.74956759791658978"/>
        </c:manualLayout>
      </c:layout>
      <c:barChart>
        <c:barDir val="bar"/>
        <c:grouping val="clustered"/>
        <c:ser>
          <c:idx val="0"/>
          <c:order val="0"/>
          <c:tx>
            <c:strRef>
              <c:f>Response!$D$97</c:f>
              <c:strCache>
                <c:ptCount val="1"/>
                <c:pt idx="0">
                  <c:v>% of respondents</c:v>
                </c:pt>
              </c:strCache>
            </c:strRef>
          </c:tx>
          <c:cat>
            <c:strRef>
              <c:f>Response!$C$98:$C$104</c:f>
              <c:strCache>
                <c:ptCount val="7"/>
                <c:pt idx="0">
                  <c:v>All weather surface</c:v>
                </c:pt>
                <c:pt idx="1">
                  <c:v>Improve surface</c:v>
                </c:pt>
                <c:pt idx="2">
                  <c:v>Restore pavilion</c:v>
                </c:pt>
                <c:pt idx="3">
                  <c:v>Make court accessible by all/welcoming</c:v>
                </c:pt>
                <c:pt idx="4">
                  <c:v>More publicity</c:v>
                </c:pt>
                <c:pt idx="5">
                  <c:v>Refreshments</c:v>
                </c:pt>
                <c:pt idx="6">
                  <c:v>Convert to multi-use court</c:v>
                </c:pt>
              </c:strCache>
            </c:strRef>
          </c:cat>
          <c:val>
            <c:numRef>
              <c:f>Response!$D$98:$D$104</c:f>
              <c:numCache>
                <c:formatCode>General</c:formatCode>
                <c:ptCount val="7"/>
                <c:pt idx="0">
                  <c:v>6</c:v>
                </c:pt>
                <c:pt idx="1">
                  <c:v>5</c:v>
                </c:pt>
                <c:pt idx="2">
                  <c:v>4</c:v>
                </c:pt>
                <c:pt idx="3">
                  <c:v>4</c:v>
                </c:pt>
                <c:pt idx="4">
                  <c:v>3</c:v>
                </c:pt>
                <c:pt idx="5">
                  <c:v>1</c:v>
                </c:pt>
                <c:pt idx="6">
                  <c:v>1</c:v>
                </c:pt>
              </c:numCache>
            </c:numRef>
          </c:val>
        </c:ser>
        <c:axId val="97927552"/>
        <c:axId val="97929088"/>
      </c:barChart>
      <c:catAx>
        <c:axId val="97927552"/>
        <c:scaling>
          <c:orientation val="minMax"/>
        </c:scaling>
        <c:axPos val="l"/>
        <c:tickLblPos val="nextTo"/>
        <c:crossAx val="97929088"/>
        <c:crosses val="autoZero"/>
        <c:auto val="1"/>
        <c:lblAlgn val="ctr"/>
        <c:lblOffset val="100"/>
      </c:catAx>
      <c:valAx>
        <c:axId val="97929088"/>
        <c:scaling>
          <c:orientation val="minMax"/>
        </c:scaling>
        <c:axPos val="b"/>
        <c:majorGridlines/>
        <c:numFmt formatCode="General" sourceLinked="1"/>
        <c:tickLblPos val="nextTo"/>
        <c:crossAx val="97927552"/>
        <c:crosses val="autoZero"/>
        <c:crossBetween val="between"/>
      </c:valAx>
    </c:plotArea>
    <c:legend>
      <c:legendPos val="r"/>
      <c:layout>
        <c:manualLayout>
          <c:xMode val="edge"/>
          <c:yMode val="edge"/>
          <c:x val="0.71422360839595367"/>
          <c:y val="0.91213473315835525"/>
          <c:w val="0.24410979877515321"/>
          <c:h val="8.3781848269462819E-2"/>
        </c:manualLayout>
      </c:layout>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GB"/>
  <c:chart>
    <c:autoTitleDeleted val="1"/>
    <c:plotArea>
      <c:layout>
        <c:manualLayout>
          <c:layoutTarget val="inner"/>
          <c:xMode val="edge"/>
          <c:yMode val="edge"/>
          <c:x val="0.46519468691496824"/>
          <c:y val="5.0965257162953477E-2"/>
          <c:w val="0.47326516048999306"/>
          <c:h val="0.7523106942422545"/>
        </c:manualLayout>
      </c:layout>
      <c:barChart>
        <c:barDir val="bar"/>
        <c:grouping val="clustered"/>
        <c:ser>
          <c:idx val="0"/>
          <c:order val="0"/>
          <c:tx>
            <c:strRef>
              <c:f>Response!$D$111</c:f>
              <c:strCache>
                <c:ptCount val="1"/>
                <c:pt idx="0">
                  <c:v>%of respondents</c:v>
                </c:pt>
              </c:strCache>
            </c:strRef>
          </c:tx>
          <c:cat>
            <c:strRef>
              <c:f>Response!$C$112:$C$123</c:f>
              <c:strCache>
                <c:ptCount val="12"/>
                <c:pt idx="0">
                  <c:v>Everywhere</c:v>
                </c:pt>
                <c:pt idx="1">
                  <c:v>Buses</c:v>
                </c:pt>
                <c:pt idx="2">
                  <c:v>Kirkandrews + pavement narrow/dangerous</c:v>
                </c:pt>
                <c:pt idx="3">
                  <c:v>Cut down overhanging branches/clear verges</c:v>
                </c:pt>
                <c:pt idx="4">
                  <c:v>Grinsdale to bypass</c:v>
                </c:pt>
                <c:pt idx="5">
                  <c:v>Through Beaumont to marsh</c:v>
                </c:pt>
                <c:pt idx="6">
                  <c:v>Monkhill</c:v>
                </c:pt>
                <c:pt idx="7">
                  <c:v>Stop car parking on footpaths</c:v>
                </c:pt>
                <c:pt idx="8">
                  <c:v>Access to church/chapel</c:v>
                </c:pt>
                <c:pt idx="9">
                  <c:v>Through villages</c:v>
                </c:pt>
                <c:pt idx="10">
                  <c:v>Along Hadrian's wall path</c:v>
                </c:pt>
                <c:pt idx="11">
                  <c:v>From road to tennis court/play area</c:v>
                </c:pt>
              </c:strCache>
            </c:strRef>
          </c:cat>
          <c:val>
            <c:numRef>
              <c:f>Response!$D$112:$D$123</c:f>
              <c:numCache>
                <c:formatCode>General</c:formatCode>
                <c:ptCount val="12"/>
                <c:pt idx="0">
                  <c:v>7</c:v>
                </c:pt>
                <c:pt idx="1">
                  <c:v>4</c:v>
                </c:pt>
                <c:pt idx="2">
                  <c:v>4</c:v>
                </c:pt>
                <c:pt idx="3">
                  <c:v>3</c:v>
                </c:pt>
                <c:pt idx="4">
                  <c:v>3</c:v>
                </c:pt>
                <c:pt idx="5">
                  <c:v>2</c:v>
                </c:pt>
                <c:pt idx="6">
                  <c:v>2</c:v>
                </c:pt>
                <c:pt idx="7">
                  <c:v>2</c:v>
                </c:pt>
                <c:pt idx="8">
                  <c:v>2</c:v>
                </c:pt>
                <c:pt idx="9">
                  <c:v>2</c:v>
                </c:pt>
                <c:pt idx="10">
                  <c:v>1</c:v>
                </c:pt>
                <c:pt idx="11">
                  <c:v>1</c:v>
                </c:pt>
              </c:numCache>
            </c:numRef>
          </c:val>
        </c:ser>
        <c:axId val="97948800"/>
        <c:axId val="97950336"/>
      </c:barChart>
      <c:catAx>
        <c:axId val="97948800"/>
        <c:scaling>
          <c:orientation val="minMax"/>
        </c:scaling>
        <c:axPos val="l"/>
        <c:tickLblPos val="nextTo"/>
        <c:crossAx val="97950336"/>
        <c:crosses val="autoZero"/>
        <c:auto val="1"/>
        <c:lblAlgn val="ctr"/>
        <c:lblOffset val="100"/>
      </c:catAx>
      <c:valAx>
        <c:axId val="97950336"/>
        <c:scaling>
          <c:orientation val="minMax"/>
        </c:scaling>
        <c:axPos val="b"/>
        <c:majorGridlines/>
        <c:numFmt formatCode="General" sourceLinked="1"/>
        <c:tickLblPos val="nextTo"/>
        <c:crossAx val="97948800"/>
        <c:crosses val="autoZero"/>
        <c:crossBetween val="between"/>
      </c:valAx>
    </c:plotArea>
    <c:legend>
      <c:legendPos val="r"/>
      <c:layout>
        <c:manualLayout>
          <c:xMode val="edge"/>
          <c:yMode val="edge"/>
          <c:x val="0.75114359043253875"/>
          <c:y val="0.88370259805938944"/>
          <c:w val="0.20665479079684071"/>
          <c:h val="8.3781848269462736E-2"/>
        </c:manualLayout>
      </c:layout>
    </c:legend>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GB"/>
  <c:chart>
    <c:autoTitleDeleted val="1"/>
    <c:plotArea>
      <c:layout>
        <c:manualLayout>
          <c:layoutTarget val="inner"/>
          <c:xMode val="edge"/>
          <c:yMode val="edge"/>
          <c:x val="0.470897545844425"/>
          <c:y val="5.1014502068150475E-2"/>
          <c:w val="0.49036077425461316"/>
          <c:h val="0.73077489093230963"/>
        </c:manualLayout>
      </c:layout>
      <c:barChart>
        <c:barDir val="bar"/>
        <c:grouping val="clustered"/>
        <c:ser>
          <c:idx val="0"/>
          <c:order val="0"/>
          <c:tx>
            <c:strRef>
              <c:f>Cornines!$D$1:$D$2</c:f>
              <c:strCache>
                <c:ptCount val="1"/>
                <c:pt idx="0">
                  <c:v>% of respondents</c:v>
                </c:pt>
              </c:strCache>
            </c:strRef>
          </c:tx>
          <c:cat>
            <c:strRef>
              <c:f>Cornines!$C$3:$C$15</c:f>
              <c:strCache>
                <c:ptCount val="13"/>
                <c:pt idx="0">
                  <c:v>Sell/rent  to neighbour</c:v>
                </c:pt>
                <c:pt idx="1">
                  <c:v>Seat / garden/picnic area</c:v>
                </c:pt>
                <c:pt idx="2">
                  <c:v>Didn't know about it</c:v>
                </c:pt>
                <c:pt idx="3">
                  <c:v>Keep as is.</c:v>
                </c:pt>
                <c:pt idx="4">
                  <c:v>General information board/walks/maps</c:v>
                </c:pt>
                <c:pt idx="5">
                  <c:v>Nature reserve/schools project/nature webcam</c:v>
                </c:pt>
                <c:pt idx="6">
                  <c:v>Information board about history of pound</c:v>
                </c:pt>
                <c:pt idx="7">
                  <c:v>Tree/Fruit trees</c:v>
                </c:pt>
                <c:pt idx="8">
                  <c:v>Annual fete</c:v>
                </c:pt>
                <c:pt idx="9">
                  <c:v>Bowling</c:v>
                </c:pt>
                <c:pt idx="10">
                  <c:v>Maypole</c:v>
                </c:pt>
                <c:pt idx="11">
                  <c:v>Parking</c:v>
                </c:pt>
                <c:pt idx="12">
                  <c:v>War memorial</c:v>
                </c:pt>
              </c:strCache>
            </c:strRef>
          </c:cat>
          <c:val>
            <c:numRef>
              <c:f>Cornines!$D$3:$D$15</c:f>
              <c:numCache>
                <c:formatCode>0</c:formatCode>
                <c:ptCount val="13"/>
                <c:pt idx="0">
                  <c:v>17.117117117117235</c:v>
                </c:pt>
                <c:pt idx="1">
                  <c:v>13.725490196078432</c:v>
                </c:pt>
                <c:pt idx="2">
                  <c:v>11.76470588235294</c:v>
                </c:pt>
                <c:pt idx="3">
                  <c:v>7.8431372549019605</c:v>
                </c:pt>
                <c:pt idx="4">
                  <c:v>5.8823529411764675</c:v>
                </c:pt>
                <c:pt idx="5">
                  <c:v>5.8823529411764675</c:v>
                </c:pt>
                <c:pt idx="6">
                  <c:v>3.9215686274509798</c:v>
                </c:pt>
                <c:pt idx="7">
                  <c:v>3.9215686274509798</c:v>
                </c:pt>
                <c:pt idx="8">
                  <c:v>1.9607843137254899</c:v>
                </c:pt>
                <c:pt idx="9">
                  <c:v>1.9607843137254899</c:v>
                </c:pt>
                <c:pt idx="10">
                  <c:v>1.9607843137254899</c:v>
                </c:pt>
                <c:pt idx="11">
                  <c:v>1.9607843137254899</c:v>
                </c:pt>
                <c:pt idx="12">
                  <c:v>1.9607843137254899</c:v>
                </c:pt>
              </c:numCache>
            </c:numRef>
          </c:val>
        </c:ser>
        <c:axId val="97974144"/>
        <c:axId val="97975680"/>
      </c:barChart>
      <c:catAx>
        <c:axId val="97974144"/>
        <c:scaling>
          <c:orientation val="minMax"/>
        </c:scaling>
        <c:axPos val="l"/>
        <c:tickLblPos val="nextTo"/>
        <c:crossAx val="97975680"/>
        <c:crosses val="autoZero"/>
        <c:auto val="1"/>
        <c:lblAlgn val="ctr"/>
        <c:lblOffset val="100"/>
      </c:catAx>
      <c:valAx>
        <c:axId val="97975680"/>
        <c:scaling>
          <c:orientation val="minMax"/>
        </c:scaling>
        <c:axPos val="b"/>
        <c:majorGridlines/>
        <c:numFmt formatCode="0" sourceLinked="1"/>
        <c:tickLblPos val="nextTo"/>
        <c:crossAx val="97974144"/>
        <c:crosses val="autoZero"/>
        <c:crossBetween val="between"/>
        <c:majorUnit val="2"/>
      </c:valAx>
    </c:plotArea>
    <c:legend>
      <c:legendPos val="r"/>
      <c:layout>
        <c:manualLayout>
          <c:xMode val="edge"/>
          <c:yMode val="edge"/>
          <c:x val="0.77299422777633164"/>
          <c:y val="0.87856420078782838"/>
          <c:w val="0.19944291724513696"/>
          <c:h val="7.6846397552190623E-2"/>
        </c:manualLayout>
      </c:layout>
    </c:legend>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GB"/>
  <c:chart>
    <c:autoTitleDeleted val="1"/>
    <c:plotArea>
      <c:layout>
        <c:manualLayout>
          <c:layoutTarget val="inner"/>
          <c:xMode val="edge"/>
          <c:yMode val="edge"/>
          <c:x val="0.43936582955892273"/>
          <c:y val="3.9639639639639651E-2"/>
          <c:w val="0.52408180558735551"/>
          <c:h val="0.862547863768654"/>
        </c:manualLayout>
      </c:layout>
      <c:barChart>
        <c:barDir val="bar"/>
        <c:grouping val="clustered"/>
        <c:ser>
          <c:idx val="0"/>
          <c:order val="0"/>
          <c:tx>
            <c:strRef>
              <c:f>Cornines!$D$18</c:f>
              <c:strCache>
                <c:ptCount val="1"/>
                <c:pt idx="0">
                  <c:v>% of respondents</c:v>
                </c:pt>
              </c:strCache>
            </c:strRef>
          </c:tx>
          <c:cat>
            <c:strRef>
              <c:f>Cornines!$C$19:$C$46</c:f>
              <c:strCache>
                <c:ptCount val="28"/>
                <c:pt idx="0">
                  <c:v>Information/Display boards/leaflets</c:v>
                </c:pt>
                <c:pt idx="1">
                  <c:v>Maps of area, walks, history booklets</c:v>
                </c:pt>
                <c:pt idx="2">
                  <c:v>Toilets/Parking in villages along Hadrians Trail</c:v>
                </c:pt>
                <c:pt idx="3">
                  <c:v>Benches/Rest areas</c:v>
                </c:pt>
                <c:pt idx="4">
                  <c:v>Litter Bins</c:v>
                </c:pt>
                <c:pt idx="5">
                  <c:v>Tidy up general appearance</c:v>
                </c:pt>
                <c:pt idx="6">
                  <c:v>Clean up &amp; Clear pavements</c:v>
                </c:pt>
                <c:pt idx="7">
                  <c:v>Flower Boxes</c:v>
                </c:pt>
                <c:pt idx="8">
                  <c:v>Clean muddy/flooded roads</c:v>
                </c:pt>
                <c:pt idx="9">
                  <c:v>Tidy up Hadrians Trail  </c:v>
                </c:pt>
                <c:pt idx="10">
                  <c:v>Sign post to Beaumont Hall and generally</c:v>
                </c:pt>
                <c:pt idx="11">
                  <c:v>Preserve quaintness/leave as is  </c:v>
                </c:pt>
                <c:pt idx="12">
                  <c:v>Rights of Way/ Footpath Signs </c:v>
                </c:pt>
                <c:pt idx="13">
                  <c:v>More hardstanding in Hall field</c:v>
                </c:pt>
                <c:pt idx="14">
                  <c:v>Re-open footpath Kirkandrews to Beaumont</c:v>
                </c:pt>
                <c:pt idx="15">
                  <c:v>Plant trees on common land</c:v>
                </c:pt>
                <c:pt idx="16">
                  <c:v>Signs to King Edward's monument</c:v>
                </c:pt>
                <c:pt idx="17">
                  <c:v>Encourage promotion of local crafts/produce</c:v>
                </c:pt>
                <c:pt idx="18">
                  <c:v>Less obtrusive location for Salt Bins</c:v>
                </c:pt>
                <c:pt idx="19">
                  <c:v>Guided walks</c:v>
                </c:pt>
                <c:pt idx="20">
                  <c:v>Bus shelters</c:v>
                </c:pt>
                <c:pt idx="21">
                  <c:v>Timetables</c:v>
                </c:pt>
                <c:pt idx="22">
                  <c:v>Taxi information</c:v>
                </c:pt>
                <c:pt idx="23">
                  <c:v>Bunch of flowers at Church Door</c:v>
                </c:pt>
                <c:pt idx="24">
                  <c:v>Why do anything?</c:v>
                </c:pt>
                <c:pt idx="25">
                  <c:v>Info board about Kirkandrews Churchyard</c:v>
                </c:pt>
                <c:pt idx="26">
                  <c:v>Church as visitor centre, water bottle fill-up place</c:v>
                </c:pt>
                <c:pt idx="27">
                  <c:v>Signs to Church/Places of interest</c:v>
                </c:pt>
              </c:strCache>
            </c:strRef>
          </c:cat>
          <c:val>
            <c:numRef>
              <c:f>Cornines!$D$19:$D$46</c:f>
              <c:numCache>
                <c:formatCode>0</c:formatCode>
                <c:ptCount val="28"/>
                <c:pt idx="0">
                  <c:v>11.711711711711631</c:v>
                </c:pt>
                <c:pt idx="1">
                  <c:v>5.4054054054054053</c:v>
                </c:pt>
                <c:pt idx="2">
                  <c:v>4.5045045045045047</c:v>
                </c:pt>
                <c:pt idx="3">
                  <c:v>3.6036036036036037</c:v>
                </c:pt>
                <c:pt idx="4">
                  <c:v>3.6036036036036037</c:v>
                </c:pt>
                <c:pt idx="5">
                  <c:v>3.6036036036036037</c:v>
                </c:pt>
                <c:pt idx="6">
                  <c:v>1.801801801801802</c:v>
                </c:pt>
                <c:pt idx="7">
                  <c:v>1.801801801801802</c:v>
                </c:pt>
                <c:pt idx="8">
                  <c:v>1.801801801801802</c:v>
                </c:pt>
                <c:pt idx="9">
                  <c:v>1.801801801801802</c:v>
                </c:pt>
                <c:pt idx="10">
                  <c:v>1.801801801801802</c:v>
                </c:pt>
                <c:pt idx="11">
                  <c:v>1.801801801801802</c:v>
                </c:pt>
                <c:pt idx="12">
                  <c:v>1.801801801801802</c:v>
                </c:pt>
                <c:pt idx="13">
                  <c:v>0.90090090090090058</c:v>
                </c:pt>
                <c:pt idx="14">
                  <c:v>0.90090090090090058</c:v>
                </c:pt>
                <c:pt idx="15">
                  <c:v>0.90090090090090058</c:v>
                </c:pt>
                <c:pt idx="16">
                  <c:v>0.90090090090090058</c:v>
                </c:pt>
                <c:pt idx="17">
                  <c:v>0.90090090090090058</c:v>
                </c:pt>
                <c:pt idx="18">
                  <c:v>0.90090090090090058</c:v>
                </c:pt>
                <c:pt idx="19">
                  <c:v>0.90090090090090058</c:v>
                </c:pt>
                <c:pt idx="20">
                  <c:v>0.90090090090090058</c:v>
                </c:pt>
                <c:pt idx="21">
                  <c:v>0.90090090090090058</c:v>
                </c:pt>
                <c:pt idx="22">
                  <c:v>0.90090090090090058</c:v>
                </c:pt>
                <c:pt idx="23">
                  <c:v>0.90090090090090058</c:v>
                </c:pt>
                <c:pt idx="24">
                  <c:v>0.90090090090090058</c:v>
                </c:pt>
                <c:pt idx="25">
                  <c:v>0.90090090090090058</c:v>
                </c:pt>
                <c:pt idx="26">
                  <c:v>0.90090090090090058</c:v>
                </c:pt>
                <c:pt idx="27">
                  <c:v>0.90090090090090058</c:v>
                </c:pt>
              </c:numCache>
            </c:numRef>
          </c:val>
        </c:ser>
        <c:axId val="98016256"/>
        <c:axId val="98022144"/>
      </c:barChart>
      <c:catAx>
        <c:axId val="98016256"/>
        <c:scaling>
          <c:orientation val="minMax"/>
        </c:scaling>
        <c:axPos val="l"/>
        <c:tickLblPos val="nextTo"/>
        <c:crossAx val="98022144"/>
        <c:crosses val="autoZero"/>
        <c:auto val="1"/>
        <c:lblAlgn val="ctr"/>
        <c:lblOffset val="100"/>
      </c:catAx>
      <c:valAx>
        <c:axId val="98022144"/>
        <c:scaling>
          <c:orientation val="minMax"/>
        </c:scaling>
        <c:axPos val="b"/>
        <c:majorGridlines/>
        <c:numFmt formatCode="0" sourceLinked="1"/>
        <c:tickLblPos val="nextTo"/>
        <c:crossAx val="98016256"/>
        <c:crosses val="autoZero"/>
        <c:crossBetween val="between"/>
      </c:valAx>
    </c:plotArea>
    <c:legend>
      <c:legendPos val="r"/>
      <c:layout>
        <c:manualLayout>
          <c:xMode val="edge"/>
          <c:yMode val="edge"/>
          <c:x val="0.764604922854763"/>
          <c:y val="0.95369021564976808"/>
          <c:w val="0.21068611030556261"/>
          <c:h val="4.0952109393932762E-2"/>
        </c:manualLayout>
      </c:layout>
    </c:legend>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GB"/>
  <c:style val="33"/>
  <c:chart>
    <c:autoTitleDeleted val="1"/>
    <c:plotArea>
      <c:layout/>
      <c:pieChart>
        <c:varyColors val="1"/>
        <c:ser>
          <c:idx val="0"/>
          <c:order val="0"/>
          <c:tx>
            <c:strRef>
              <c:f>Environment!$Z$59</c:f>
              <c:strCache>
                <c:ptCount val="1"/>
                <c:pt idx="0">
                  <c:v>% of responses</c:v>
                </c:pt>
              </c:strCache>
            </c:strRef>
          </c:tx>
          <c:dLbls>
            <c:dLbl>
              <c:idx val="0"/>
              <c:layout>
                <c:manualLayout>
                  <c:x val="-0.15303554336386671"/>
                  <c:y val="2.4926509186351677E-2"/>
                </c:manualLayout>
              </c:layout>
              <c:tx>
                <c:rich>
                  <a:bodyPr/>
                  <a:lstStyle/>
                  <a:p>
                    <a:r>
                      <a:rPr lang="en-US"/>
                      <a:t>25%</a:t>
                    </a:r>
                  </a:p>
                </c:rich>
              </c:tx>
              <c:showCatName val="1"/>
              <c:showSerName val="1"/>
            </c:dLbl>
            <c:dLbl>
              <c:idx val="1"/>
              <c:layout>
                <c:manualLayout>
                  <c:x val="7.5204431125174734E-2"/>
                  <c:y val="-0.213272965879266"/>
                </c:manualLayout>
              </c:layout>
              <c:tx>
                <c:rich>
                  <a:bodyPr/>
                  <a:lstStyle/>
                  <a:p>
                    <a:r>
                      <a:rPr lang="en-US"/>
                      <a:t>17%</a:t>
                    </a:r>
                  </a:p>
                </c:rich>
              </c:tx>
              <c:showCatName val="1"/>
              <c:showSerName val="1"/>
            </c:dLbl>
            <c:dLbl>
              <c:idx val="2"/>
              <c:layout>
                <c:manualLayout>
                  <c:x val="0.11532126610166177"/>
                  <c:y val="0.1511237970253719"/>
                </c:manualLayout>
              </c:layout>
              <c:tx>
                <c:rich>
                  <a:bodyPr/>
                  <a:lstStyle/>
                  <a:p>
                    <a:r>
                      <a:rPr lang="en-US"/>
                      <a:t>16%</a:t>
                    </a:r>
                  </a:p>
                </c:rich>
              </c:tx>
              <c:showCatName val="1"/>
              <c:showSerName val="1"/>
            </c:dLbl>
            <c:showCatName val="1"/>
            <c:showSerName val="1"/>
            <c:showLeaderLines val="1"/>
          </c:dLbls>
          <c:cat>
            <c:strRef>
              <c:f>Environment!$Y$60:$Y$62</c:f>
              <c:strCache>
                <c:ptCount val="3"/>
                <c:pt idx="0">
                  <c:v> Information</c:v>
                </c:pt>
                <c:pt idx="1">
                  <c:v>Facilities/recreation</c:v>
                </c:pt>
                <c:pt idx="2">
                  <c:v>Maintenance/appearance </c:v>
                </c:pt>
              </c:strCache>
            </c:strRef>
          </c:cat>
          <c:val>
            <c:numRef>
              <c:f>Environment!$Z$60:$Z$62</c:f>
              <c:numCache>
                <c:formatCode>0</c:formatCode>
                <c:ptCount val="3"/>
                <c:pt idx="0">
                  <c:v>25.225225225225078</c:v>
                </c:pt>
                <c:pt idx="1">
                  <c:v>17.117117117117235</c:v>
                </c:pt>
                <c:pt idx="2">
                  <c:v>16.216216216216218</c:v>
                </c:pt>
              </c:numCache>
            </c:numRef>
          </c:val>
        </c:ser>
        <c:firstSliceAng val="0"/>
      </c:pieChart>
    </c:plotArea>
    <c:legend>
      <c:legendPos val="r"/>
    </c:legend>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E5848EC-C18D-45A4-982A-059CC7B335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41</Pages>
  <Words>6686</Words>
  <Characters>38114</Characters>
  <Application>Microsoft Office Word</Application>
  <DocSecurity>0</DocSecurity>
  <Lines>317</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44711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Bryony</dc:creator>
  <cp:lastModifiedBy>Owner</cp:lastModifiedBy>
  <cp:revision>2</cp:revision>
  <dcterms:created xsi:type="dcterms:W3CDTF">2013-12-04T21:06:00Z</dcterms:created>
  <dcterms:modified xsi:type="dcterms:W3CDTF">2013-12-04T21:06:00Z</dcterms:modified>
</cp:coreProperties>
</file>